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B2" w:rsidRDefault="004050B2" w:rsidP="00C85C98">
      <w:pPr>
        <w:spacing w:after="0" w:line="240" w:lineRule="auto"/>
        <w:ind w:left="12191" w:firstLine="0"/>
        <w:rPr>
          <w:sz w:val="28"/>
          <w:szCs w:val="28"/>
          <w:lang w:val="ru-RU"/>
        </w:rPr>
      </w:pPr>
      <w:r w:rsidRPr="00380D46">
        <w:rPr>
          <w:sz w:val="28"/>
          <w:szCs w:val="28"/>
          <w:lang w:val="ru-RU"/>
        </w:rPr>
        <w:t xml:space="preserve">Приложение </w:t>
      </w:r>
    </w:p>
    <w:p w:rsidR="004067BA" w:rsidRPr="00380D46" w:rsidRDefault="004067BA" w:rsidP="00C85C98">
      <w:pPr>
        <w:spacing w:after="0" w:line="240" w:lineRule="auto"/>
        <w:ind w:left="12191" w:firstLine="0"/>
        <w:rPr>
          <w:sz w:val="28"/>
          <w:szCs w:val="28"/>
          <w:lang w:val="ru-RU"/>
        </w:rPr>
      </w:pPr>
    </w:p>
    <w:p w:rsidR="004050B2" w:rsidRPr="007A3759" w:rsidRDefault="00C85C98" w:rsidP="00C85C98">
      <w:pPr>
        <w:spacing w:after="0" w:line="240" w:lineRule="auto"/>
        <w:ind w:left="1219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4067BA">
        <w:rPr>
          <w:sz w:val="28"/>
          <w:szCs w:val="28"/>
          <w:lang w:val="ru-RU"/>
        </w:rPr>
        <w:t>письму</w:t>
      </w:r>
    </w:p>
    <w:p w:rsidR="004050B2" w:rsidRDefault="004050B2" w:rsidP="00FF7034">
      <w:pPr>
        <w:pStyle w:val="ConsPlusTitle"/>
        <w:spacing w:before="480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ОТЧЕТ</w:t>
      </w:r>
    </w:p>
    <w:p w:rsidR="004050B2" w:rsidRDefault="004050B2" w:rsidP="004050B2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50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выполнении мероприятий </w:t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Программы по противодействию коррупции в Кировской области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2021 – 2024 годы</w:t>
      </w:r>
    </w:p>
    <w:p w:rsidR="004050B2" w:rsidRDefault="004050B2" w:rsidP="00261D7A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40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 </w:t>
      </w:r>
      <w:r w:rsidR="00204097" w:rsidRPr="00204097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первое полугодие </w:t>
      </w:r>
      <w:r w:rsidR="00B93BB5" w:rsidRPr="00B93BB5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202</w:t>
      </w:r>
      <w:r w:rsidR="00204097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4</w:t>
      </w:r>
      <w:r w:rsidR="00B93BB5" w:rsidRPr="00B93BB5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 год</w:t>
      </w:r>
      <w:r w:rsidR="00204097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а</w:t>
      </w:r>
    </w:p>
    <w:p w:rsidR="006C69AD" w:rsidRPr="006C69AD" w:rsidRDefault="00A95102" w:rsidP="00261D7A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администрация </w:t>
      </w:r>
      <w:r w:rsidR="006C69AD" w:rsidRPr="006C69A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Юрьевско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</w:t>
      </w:r>
      <w:r w:rsidR="006C69AD" w:rsidRPr="006C69A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сельско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</w:t>
      </w:r>
      <w:r w:rsidR="006C69AD" w:rsidRPr="006C69A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поселения</w:t>
      </w:r>
      <w:r w:rsidR="006C69AD" w:rsidRPr="006C69A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Котельничского района Кировской области</w:t>
      </w:r>
    </w:p>
    <w:p w:rsidR="00261D7A" w:rsidRPr="00D27612" w:rsidRDefault="006C69AD" w:rsidP="00261D7A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</w:pPr>
      <w:r w:rsidRPr="00D27612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 </w:t>
      </w:r>
      <w:r w:rsidR="00261D7A" w:rsidRPr="00D27612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(наименование </w:t>
      </w:r>
      <w:r w:rsidR="00153A4D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со</w:t>
      </w:r>
      <w:r w:rsidR="00261D7A" w:rsidRPr="00D27612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исполнителя мероприятий Программы)</w:t>
      </w:r>
    </w:p>
    <w:p w:rsidR="00261D7A" w:rsidRDefault="00261D7A" w:rsidP="00F63ABE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c"/>
        <w:tblW w:w="14425" w:type="dxa"/>
        <w:tblLayout w:type="fixed"/>
        <w:tblLook w:val="04A0"/>
      </w:tblPr>
      <w:tblGrid>
        <w:gridCol w:w="959"/>
        <w:gridCol w:w="3969"/>
        <w:gridCol w:w="425"/>
        <w:gridCol w:w="2268"/>
        <w:gridCol w:w="601"/>
        <w:gridCol w:w="3510"/>
        <w:gridCol w:w="425"/>
        <w:gridCol w:w="284"/>
        <w:gridCol w:w="1984"/>
      </w:tblGrid>
      <w:tr w:rsidR="008243E4" w:rsidRPr="00B93BB5" w:rsidTr="001C65C2">
        <w:tc>
          <w:tcPr>
            <w:tcW w:w="959" w:type="dxa"/>
          </w:tcPr>
          <w:p w:rsidR="008243E4" w:rsidRPr="00B93BB5" w:rsidRDefault="009442B8" w:rsidP="009442B8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2"/>
                <w:lang w:val="ru-RU"/>
              </w:rPr>
            </w:pPr>
            <w:r w:rsidRPr="00B93BB5">
              <w:rPr>
                <w:sz w:val="22"/>
                <w:lang w:val="ru-RU"/>
              </w:rPr>
              <w:t>Номер под</w:t>
            </w:r>
            <w:r w:rsidR="00B93BB5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пун</w:t>
            </w:r>
            <w:r w:rsidR="008243E4" w:rsidRPr="00B93BB5">
              <w:rPr>
                <w:sz w:val="22"/>
                <w:lang w:val="ru-RU"/>
              </w:rPr>
              <w:t>к</w:t>
            </w:r>
            <w:r w:rsidR="008243E4" w:rsidRPr="00B93BB5">
              <w:rPr>
                <w:sz w:val="22"/>
                <w:lang w:val="ru-RU"/>
              </w:rPr>
              <w:t>тап</w:t>
            </w:r>
            <w:r w:rsidR="008243E4" w:rsidRPr="00B93BB5">
              <w:rPr>
                <w:sz w:val="22"/>
                <w:lang w:val="ru-RU"/>
              </w:rPr>
              <w:t>е</w:t>
            </w:r>
            <w:r w:rsidR="008243E4" w:rsidRPr="00B93BB5">
              <w:rPr>
                <w:sz w:val="22"/>
                <w:lang w:val="ru-RU"/>
              </w:rPr>
              <w:t>реч</w:t>
            </w:r>
            <w:r w:rsidR="001C65C2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ням</w:t>
            </w:r>
            <w:r w:rsidR="008243E4" w:rsidRPr="00B93BB5">
              <w:rPr>
                <w:sz w:val="22"/>
                <w:lang w:val="ru-RU"/>
              </w:rPr>
              <w:t>е</w:t>
            </w:r>
            <w:r w:rsidR="008243E4" w:rsidRPr="00B93BB5">
              <w:rPr>
                <w:sz w:val="22"/>
                <w:lang w:val="ru-RU"/>
              </w:rPr>
              <w:t>ро</w:t>
            </w:r>
            <w:r w:rsidR="001C65C2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прия</w:t>
            </w:r>
            <w:r w:rsidR="001C65C2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тий по реа</w:t>
            </w:r>
            <w:r w:rsidRPr="00B93BB5">
              <w:rPr>
                <w:sz w:val="22"/>
                <w:lang w:val="ru-RU"/>
              </w:rPr>
              <w:t>ли</w:t>
            </w:r>
            <w:r w:rsidR="001C65C2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зации Про-граммы</w:t>
            </w:r>
          </w:p>
        </w:tc>
        <w:tc>
          <w:tcPr>
            <w:tcW w:w="3969" w:type="dxa"/>
          </w:tcPr>
          <w:p w:rsidR="008243E4" w:rsidRPr="00B93BB5" w:rsidRDefault="008243E4" w:rsidP="008243E4">
            <w:pPr>
              <w:tabs>
                <w:tab w:val="left" w:pos="2571"/>
              </w:tabs>
              <w:spacing w:after="0" w:line="240" w:lineRule="auto"/>
              <w:ind w:left="0" w:firstLine="34"/>
              <w:jc w:val="center"/>
              <w:rPr>
                <w:sz w:val="22"/>
                <w:lang w:val="ru-RU"/>
              </w:rPr>
            </w:pPr>
            <w:r w:rsidRPr="00B93BB5">
              <w:rPr>
                <w:sz w:val="22"/>
                <w:lang w:val="ru-RU"/>
              </w:rPr>
              <w:t>Наименование мероприятия</w:t>
            </w:r>
            <w:r w:rsidRPr="00B93BB5">
              <w:rPr>
                <w:sz w:val="22"/>
                <w:lang w:val="ru-RU"/>
              </w:rPr>
              <w:br/>
              <w:t>Программы</w:t>
            </w:r>
          </w:p>
        </w:tc>
        <w:tc>
          <w:tcPr>
            <w:tcW w:w="7513" w:type="dxa"/>
            <w:gridSpan w:val="6"/>
          </w:tcPr>
          <w:p w:rsidR="008243E4" w:rsidRPr="00B93BB5" w:rsidRDefault="008243E4" w:rsidP="006035EB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2"/>
                <w:lang w:val="ru-RU"/>
              </w:rPr>
            </w:pPr>
            <w:r w:rsidRPr="00B93BB5">
              <w:rPr>
                <w:sz w:val="22"/>
                <w:lang w:val="ru-RU"/>
              </w:rPr>
              <w:t>Информация о реализации мероприятия Программы*</w:t>
            </w:r>
          </w:p>
        </w:tc>
        <w:tc>
          <w:tcPr>
            <w:tcW w:w="1984" w:type="dxa"/>
          </w:tcPr>
          <w:p w:rsidR="008243E4" w:rsidRPr="00B93BB5" w:rsidRDefault="008243E4" w:rsidP="004050B2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2"/>
                <w:lang w:val="ru-RU"/>
              </w:rPr>
            </w:pPr>
            <w:r w:rsidRPr="00B93BB5">
              <w:rPr>
                <w:sz w:val="22"/>
                <w:lang w:val="ru-RU"/>
              </w:rPr>
              <w:t>Примечание</w:t>
            </w:r>
          </w:p>
        </w:tc>
      </w:tr>
      <w:tr w:rsidR="00B93BB5" w:rsidRPr="00A5672E" w:rsidTr="001C65C2">
        <w:tc>
          <w:tcPr>
            <w:tcW w:w="959" w:type="dxa"/>
            <w:tcBorders>
              <w:bottom w:val="single" w:sz="4" w:space="0" w:color="auto"/>
            </w:tcBorders>
          </w:tcPr>
          <w:p w:rsidR="00B93BB5" w:rsidRPr="00A61BB5" w:rsidRDefault="00D73765" w:rsidP="00D737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3BB5" w:rsidRPr="00A61BB5" w:rsidRDefault="00B93BB5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чению реализации антикоррупц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онной политики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B93BB5" w:rsidRDefault="00B93BB5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3BB5" w:rsidRDefault="00B93BB5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1C65C2" w:rsidRPr="00A5672E" w:rsidTr="001C65C2">
        <w:tc>
          <w:tcPr>
            <w:tcW w:w="959" w:type="dxa"/>
            <w:tcBorders>
              <w:bottom w:val="single" w:sz="4" w:space="0" w:color="auto"/>
            </w:tcBorders>
          </w:tcPr>
          <w:p w:rsidR="001C65C2" w:rsidRPr="00A61BB5" w:rsidRDefault="00D73765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65C2" w:rsidRPr="00A61BB5" w:rsidRDefault="001C65C2" w:rsidP="00256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Утверждение планов (программ) по противодействию коррупции (вн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сение изменений в планы (пр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граммы) по противодействию ко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рупции) в соответствии с Наци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нальным </w:t>
            </w:r>
            <w:r w:rsidRPr="002563C7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2021 </w:t>
            </w:r>
            <w:r w:rsidR="00256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2024 годы, 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вержденным Указом Президента Российской Федерации от 16.08.2021 </w:t>
            </w:r>
            <w:r w:rsidR="002563C7">
              <w:rPr>
                <w:rFonts w:ascii="Times New Roman" w:hAnsi="Times New Roman" w:cs="Times New Roman"/>
                <w:sz w:val="24"/>
                <w:szCs w:val="24"/>
              </w:rPr>
              <w:t>№ 478 «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 Национальном плане противодействи</w:t>
            </w:r>
            <w:r w:rsidR="002563C7">
              <w:rPr>
                <w:rFonts w:ascii="Times New Roman" w:hAnsi="Times New Roman" w:cs="Times New Roman"/>
                <w:sz w:val="24"/>
                <w:szCs w:val="24"/>
              </w:rPr>
              <w:t>я коррупции на 2021 – 2024 годы»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7C4914" w:rsidRPr="00D9551E" w:rsidRDefault="007C4914" w:rsidP="00D7376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9551E">
              <w:rPr>
                <w:sz w:val="24"/>
                <w:szCs w:val="24"/>
                <w:lang w:val="ru-RU"/>
              </w:rPr>
              <w:lastRenderedPageBreak/>
              <w:t>количество</w:t>
            </w:r>
            <w:r w:rsidR="005D071E" w:rsidRPr="00D9551E">
              <w:rPr>
                <w:sz w:val="24"/>
                <w:szCs w:val="24"/>
                <w:lang w:val="ru-RU"/>
              </w:rPr>
              <w:t xml:space="preserve"> администраций</w:t>
            </w:r>
            <w:r w:rsidRPr="00D9551E">
              <w:rPr>
                <w:sz w:val="24"/>
                <w:szCs w:val="24"/>
                <w:lang w:val="ru-RU"/>
              </w:rPr>
              <w:t xml:space="preserve"> муниципальных образований (админис</w:t>
            </w:r>
            <w:r w:rsidRPr="00D9551E">
              <w:rPr>
                <w:sz w:val="24"/>
                <w:szCs w:val="24"/>
                <w:lang w:val="ru-RU"/>
              </w:rPr>
              <w:t>т</w:t>
            </w:r>
            <w:r w:rsidRPr="00D9551E">
              <w:rPr>
                <w:sz w:val="24"/>
                <w:szCs w:val="24"/>
                <w:lang w:val="ru-RU"/>
              </w:rPr>
              <w:t>раци</w:t>
            </w:r>
            <w:r w:rsidR="005D071E" w:rsidRPr="00D9551E">
              <w:rPr>
                <w:sz w:val="24"/>
                <w:szCs w:val="24"/>
                <w:lang w:val="ru-RU"/>
              </w:rPr>
              <w:t>я</w:t>
            </w:r>
            <w:r w:rsidRPr="00D9551E">
              <w:rPr>
                <w:sz w:val="24"/>
                <w:szCs w:val="24"/>
                <w:lang w:val="ru-RU"/>
              </w:rPr>
              <w:t xml:space="preserve"> района, </w:t>
            </w:r>
            <w:r w:rsidR="005D071E" w:rsidRPr="00D9551E">
              <w:rPr>
                <w:sz w:val="24"/>
                <w:szCs w:val="24"/>
                <w:lang w:val="ru-RU"/>
              </w:rPr>
              <w:t xml:space="preserve">администрации </w:t>
            </w:r>
            <w:r w:rsidRPr="00D9551E">
              <w:rPr>
                <w:sz w:val="24"/>
                <w:szCs w:val="24"/>
                <w:lang w:val="ru-RU"/>
              </w:rPr>
              <w:t>городских и сельских поселений) с</w:t>
            </w:r>
            <w:r w:rsidRPr="00D9551E">
              <w:rPr>
                <w:sz w:val="24"/>
                <w:szCs w:val="24"/>
                <w:lang w:val="ru-RU"/>
              </w:rPr>
              <w:t>о</w:t>
            </w:r>
            <w:r w:rsidR="00D9551E" w:rsidRPr="00D9551E">
              <w:rPr>
                <w:sz w:val="24"/>
                <w:szCs w:val="24"/>
                <w:lang w:val="ru-RU"/>
              </w:rPr>
              <w:t>ставляет</w:t>
            </w:r>
            <w:r w:rsidR="006C69AD">
              <w:rPr>
                <w:sz w:val="24"/>
                <w:szCs w:val="24"/>
                <w:lang w:val="ru-RU"/>
              </w:rPr>
              <w:t xml:space="preserve"> </w:t>
            </w:r>
            <w:r w:rsidR="006C69AD" w:rsidRPr="006C69AD">
              <w:rPr>
                <w:color w:val="C00000"/>
                <w:sz w:val="24"/>
                <w:szCs w:val="24"/>
                <w:lang w:val="ru-RU"/>
              </w:rPr>
              <w:t>1</w:t>
            </w:r>
            <w:r w:rsidR="00D9551E" w:rsidRPr="00D9551E">
              <w:rPr>
                <w:sz w:val="24"/>
                <w:szCs w:val="24"/>
                <w:lang w:val="ru-RU"/>
              </w:rPr>
              <w:t>;</w:t>
            </w:r>
          </w:p>
          <w:p w:rsidR="00D9551E" w:rsidRDefault="00663322" w:rsidP="00D7376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 них </w:t>
            </w:r>
            <w:r w:rsidR="001C65C2" w:rsidRPr="00D9551E">
              <w:rPr>
                <w:sz w:val="24"/>
                <w:szCs w:val="24"/>
                <w:lang w:val="ru-RU"/>
              </w:rPr>
              <w:t>план</w:t>
            </w:r>
            <w:r w:rsidR="00D9551E" w:rsidRPr="00D9551E">
              <w:rPr>
                <w:sz w:val="24"/>
                <w:szCs w:val="24"/>
                <w:lang w:val="ru-RU"/>
              </w:rPr>
              <w:t>ы</w:t>
            </w:r>
            <w:r w:rsidR="001C65C2" w:rsidRPr="00D9551E">
              <w:rPr>
                <w:sz w:val="24"/>
                <w:szCs w:val="24"/>
                <w:lang w:val="ru-RU"/>
              </w:rPr>
              <w:t xml:space="preserve"> мероприятий по противодействию коррупции утвержд</w:t>
            </w:r>
            <w:r w:rsidR="001C65C2" w:rsidRPr="00D9551E">
              <w:rPr>
                <w:sz w:val="24"/>
                <w:szCs w:val="24"/>
                <w:lang w:val="ru-RU"/>
              </w:rPr>
              <w:t>е</w:t>
            </w:r>
            <w:r w:rsidR="001C65C2" w:rsidRPr="00D9551E">
              <w:rPr>
                <w:sz w:val="24"/>
                <w:szCs w:val="24"/>
                <w:lang w:val="ru-RU"/>
              </w:rPr>
              <w:t>н</w:t>
            </w:r>
            <w:r w:rsidR="00D9551E" w:rsidRPr="00D9551E">
              <w:rPr>
                <w:sz w:val="24"/>
                <w:szCs w:val="24"/>
                <w:lang w:val="ru-RU"/>
              </w:rPr>
              <w:t>ы</w:t>
            </w:r>
            <w:r w:rsidR="001C65C2" w:rsidRPr="00D9551E">
              <w:rPr>
                <w:sz w:val="24"/>
                <w:szCs w:val="24"/>
                <w:lang w:val="ru-RU"/>
              </w:rPr>
              <w:t xml:space="preserve"> правовым</w:t>
            </w:r>
            <w:r w:rsidR="00D9551E" w:rsidRPr="00D9551E">
              <w:rPr>
                <w:sz w:val="24"/>
                <w:szCs w:val="24"/>
                <w:lang w:val="ru-RU"/>
              </w:rPr>
              <w:t>и акта</w:t>
            </w:r>
            <w:r w:rsidR="001C65C2" w:rsidRPr="00D9551E">
              <w:rPr>
                <w:sz w:val="24"/>
                <w:szCs w:val="24"/>
                <w:lang w:val="ru-RU"/>
              </w:rPr>
              <w:t>м</w:t>
            </w:r>
            <w:r w:rsidR="00D9551E" w:rsidRPr="00D9551E">
              <w:rPr>
                <w:sz w:val="24"/>
                <w:szCs w:val="24"/>
                <w:lang w:val="ru-RU"/>
              </w:rPr>
              <w:t xml:space="preserve">и в </w:t>
            </w:r>
            <w:r w:rsidR="006C69AD">
              <w:rPr>
                <w:color w:val="C00000"/>
                <w:sz w:val="24"/>
                <w:szCs w:val="24"/>
                <w:lang w:val="ru-RU"/>
              </w:rPr>
              <w:t>1</w:t>
            </w:r>
            <w:r w:rsidR="00D9551E" w:rsidRPr="00D9551E">
              <w:rPr>
                <w:sz w:val="24"/>
                <w:szCs w:val="24"/>
                <w:lang w:val="ru-RU"/>
              </w:rPr>
              <w:t xml:space="preserve"> администрациях муниципальных образов</w:t>
            </w:r>
            <w:r w:rsidR="00D9551E" w:rsidRPr="00D9551E">
              <w:rPr>
                <w:sz w:val="24"/>
                <w:szCs w:val="24"/>
                <w:lang w:val="ru-RU"/>
              </w:rPr>
              <w:t>а</w:t>
            </w:r>
            <w:r w:rsidR="00D9551E" w:rsidRPr="00D9551E">
              <w:rPr>
                <w:sz w:val="24"/>
                <w:szCs w:val="24"/>
                <w:lang w:val="ru-RU"/>
              </w:rPr>
              <w:lastRenderedPageBreak/>
              <w:t>ний:</w:t>
            </w:r>
          </w:p>
          <w:p w:rsidR="006C69AD" w:rsidRDefault="006C69AD" w:rsidP="006C69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администрации Юрьевского сельского поселения К</w:t>
            </w:r>
            <w:r w:rsidRPr="00626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626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тельничского района Кировской области  от 06.10.2021 № 58 «Об у</w:t>
            </w:r>
            <w:r w:rsidRPr="00626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626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верждении Плана мероприятий администрации Юрьевского сельского поселения Котельничского района Кировской области по противоде</w:t>
            </w:r>
            <w:r w:rsidRPr="00626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  <w:r w:rsidRPr="00626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ствию коррупции на 2021-2024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65C2" w:rsidRPr="006C69AD" w:rsidRDefault="006C69AD" w:rsidP="006C69A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652F6">
              <w:rPr>
                <w:sz w:val="24"/>
                <w:szCs w:val="24"/>
                <w:lang w:val="ru-RU"/>
              </w:rPr>
              <w:t>Изменения в план мероприятий по противодействию коррупции вн</w:t>
            </w:r>
            <w:r w:rsidRPr="005652F6">
              <w:rPr>
                <w:sz w:val="24"/>
                <w:szCs w:val="24"/>
                <w:lang w:val="ru-RU"/>
              </w:rPr>
              <w:t>е</w:t>
            </w:r>
            <w:r w:rsidRPr="005652F6">
              <w:rPr>
                <w:sz w:val="24"/>
                <w:szCs w:val="24"/>
                <w:lang w:val="ru-RU"/>
              </w:rPr>
              <w:t xml:space="preserve">сены правовым актом: </w:t>
            </w:r>
            <w:r w:rsidRPr="006260C1">
              <w:rPr>
                <w:color w:val="FF0000"/>
                <w:sz w:val="24"/>
                <w:szCs w:val="24"/>
                <w:lang w:val="ru-RU"/>
              </w:rPr>
              <w:t>Постановление администрации Юрьевского сельского поселения Котельничского района Кировской области  от 19.12.2023 № 74 «О внесении изменений в постановление админис</w:t>
            </w:r>
            <w:r w:rsidRPr="006260C1">
              <w:rPr>
                <w:color w:val="FF0000"/>
                <w:sz w:val="24"/>
                <w:szCs w:val="24"/>
                <w:lang w:val="ru-RU"/>
              </w:rPr>
              <w:t>т</w:t>
            </w:r>
            <w:r w:rsidRPr="006260C1">
              <w:rPr>
                <w:color w:val="FF0000"/>
                <w:sz w:val="24"/>
                <w:szCs w:val="24"/>
                <w:lang w:val="ru-RU"/>
              </w:rPr>
              <w:t>рации Юрьевского сельского поселения от 06.10.2021 № 58 «Об у</w:t>
            </w:r>
            <w:r w:rsidRPr="006260C1">
              <w:rPr>
                <w:color w:val="FF0000"/>
                <w:sz w:val="24"/>
                <w:szCs w:val="24"/>
                <w:lang w:val="ru-RU"/>
              </w:rPr>
              <w:t>т</w:t>
            </w:r>
            <w:r w:rsidRPr="006260C1">
              <w:rPr>
                <w:color w:val="FF0000"/>
                <w:sz w:val="24"/>
                <w:szCs w:val="24"/>
                <w:lang w:val="ru-RU"/>
              </w:rPr>
              <w:t>верждении Плана мероприятий администрации Юрьевского сельского поселения Котельничского района Кировской области по противоде</w:t>
            </w:r>
            <w:r w:rsidRPr="006260C1">
              <w:rPr>
                <w:color w:val="FF0000"/>
                <w:sz w:val="24"/>
                <w:szCs w:val="24"/>
                <w:lang w:val="ru-RU"/>
              </w:rPr>
              <w:t>й</w:t>
            </w:r>
            <w:r w:rsidRPr="006260C1">
              <w:rPr>
                <w:color w:val="FF0000"/>
                <w:sz w:val="24"/>
                <w:szCs w:val="24"/>
                <w:lang w:val="ru-RU"/>
              </w:rPr>
              <w:t>ствию коррупции на 2021-2024 годы».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65C2" w:rsidRDefault="001C65C2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1C65C2" w:rsidRPr="00A5672E" w:rsidTr="001C65C2">
        <w:tc>
          <w:tcPr>
            <w:tcW w:w="959" w:type="dxa"/>
            <w:tcBorders>
              <w:bottom w:val="single" w:sz="4" w:space="0" w:color="auto"/>
            </w:tcBorders>
          </w:tcPr>
          <w:p w:rsidR="001C65C2" w:rsidRPr="00A61BB5" w:rsidRDefault="00D73765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65C2" w:rsidRPr="00A61BB5" w:rsidRDefault="001C65C2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рупционного законодательства 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1C65C2" w:rsidRDefault="001C65C2" w:rsidP="001C65C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1C65C2">
              <w:rPr>
                <w:sz w:val="24"/>
                <w:szCs w:val="24"/>
                <w:lang w:val="ru-RU"/>
              </w:rPr>
              <w:t>ониторинг изменений антикоррупционного законодательства Ро</w:t>
            </w:r>
            <w:r w:rsidRPr="001C65C2">
              <w:rPr>
                <w:sz w:val="24"/>
                <w:szCs w:val="24"/>
                <w:lang w:val="ru-RU"/>
              </w:rPr>
              <w:t>с</w:t>
            </w:r>
            <w:r w:rsidRPr="001C65C2">
              <w:rPr>
                <w:sz w:val="24"/>
                <w:szCs w:val="24"/>
                <w:lang w:val="ru-RU"/>
              </w:rPr>
              <w:t>сийской Федерации и Кировской области</w:t>
            </w:r>
            <w:r>
              <w:rPr>
                <w:sz w:val="24"/>
                <w:szCs w:val="24"/>
                <w:lang w:val="ru-RU"/>
              </w:rPr>
              <w:t xml:space="preserve"> в отчетном периоде </w:t>
            </w:r>
            <w:r w:rsidR="006C69AD" w:rsidRPr="006C69AD">
              <w:rPr>
                <w:color w:val="C00000"/>
                <w:sz w:val="24"/>
                <w:szCs w:val="24"/>
                <w:lang w:val="ru-RU"/>
              </w:rPr>
              <w:t>пров</w:t>
            </w:r>
            <w:r w:rsidR="006C69AD" w:rsidRPr="006C69AD">
              <w:rPr>
                <w:color w:val="C00000"/>
                <w:sz w:val="24"/>
                <w:szCs w:val="24"/>
                <w:lang w:val="ru-RU"/>
              </w:rPr>
              <w:t>е</w:t>
            </w:r>
            <w:r w:rsidR="006C69AD" w:rsidRPr="006C69AD">
              <w:rPr>
                <w:color w:val="C00000"/>
                <w:sz w:val="24"/>
                <w:szCs w:val="24"/>
                <w:lang w:val="ru-RU"/>
              </w:rPr>
              <w:t>ден</w:t>
            </w:r>
            <w:r w:rsidR="00D73765">
              <w:rPr>
                <w:sz w:val="24"/>
                <w:szCs w:val="24"/>
                <w:lang w:val="ru-RU"/>
              </w:rPr>
              <w:t xml:space="preserve"> </w:t>
            </w:r>
            <w:r w:rsidRPr="001C65C2">
              <w:rPr>
                <w:i/>
                <w:sz w:val="24"/>
                <w:szCs w:val="24"/>
                <w:lang w:val="ru-RU"/>
              </w:rPr>
              <w:t>проведен (не проведен)</w:t>
            </w:r>
            <w:r>
              <w:rPr>
                <w:i/>
                <w:sz w:val="24"/>
                <w:szCs w:val="24"/>
                <w:lang w:val="ru-RU"/>
              </w:rPr>
              <w:t>.</w:t>
            </w:r>
          </w:p>
          <w:p w:rsidR="00CA0D53" w:rsidRDefault="001C65C2" w:rsidP="00184EC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результатам мониторинга принят</w:t>
            </w:r>
            <w:r w:rsidR="00184EC8">
              <w:rPr>
                <w:sz w:val="24"/>
                <w:szCs w:val="24"/>
                <w:lang w:val="ru-RU"/>
              </w:rPr>
              <w:t xml:space="preserve">о </w:t>
            </w:r>
            <w:r w:rsidR="006260C1" w:rsidRPr="006260C1">
              <w:rPr>
                <w:color w:val="FF0000"/>
                <w:sz w:val="24"/>
                <w:szCs w:val="24"/>
                <w:lang w:val="ru-RU"/>
              </w:rPr>
              <w:t>0</w:t>
            </w:r>
            <w:r w:rsidR="00184EC8">
              <w:rPr>
                <w:sz w:val="24"/>
                <w:szCs w:val="24"/>
                <w:lang w:val="ru-RU"/>
              </w:rPr>
              <w:t xml:space="preserve"> правовых</w:t>
            </w:r>
            <w:r>
              <w:rPr>
                <w:sz w:val="24"/>
                <w:szCs w:val="24"/>
                <w:lang w:val="ru-RU"/>
              </w:rPr>
              <w:t xml:space="preserve"> акт</w:t>
            </w:r>
            <w:r w:rsidR="00184EC8">
              <w:rPr>
                <w:sz w:val="24"/>
                <w:szCs w:val="24"/>
                <w:lang w:val="ru-RU"/>
              </w:rPr>
              <w:t>ов</w:t>
            </w:r>
            <w:r w:rsidR="00CA0D53">
              <w:rPr>
                <w:sz w:val="24"/>
                <w:szCs w:val="24"/>
                <w:lang w:val="ru-RU"/>
              </w:rPr>
              <w:t xml:space="preserve"> (с учетом правовых актов городских и сельских поселений)</w:t>
            </w:r>
            <w:r w:rsidR="009A1143">
              <w:rPr>
                <w:sz w:val="24"/>
                <w:szCs w:val="24"/>
                <w:lang w:val="ru-RU"/>
              </w:rPr>
              <w:t xml:space="preserve">: </w:t>
            </w:r>
          </w:p>
          <w:p w:rsidR="009A1143" w:rsidRDefault="00184EC8" w:rsidP="00184EC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9551E">
              <w:rPr>
                <w:i/>
                <w:sz w:val="24"/>
                <w:szCs w:val="24"/>
                <w:lang w:val="ru-RU"/>
              </w:rPr>
              <w:t xml:space="preserve">________________(наименование правового акта с указанием </w:t>
            </w:r>
            <w:r w:rsidR="0045637F">
              <w:rPr>
                <w:i/>
                <w:sz w:val="24"/>
                <w:szCs w:val="24"/>
                <w:lang w:val="ru-RU"/>
              </w:rPr>
              <w:t>органа местного самоуправления Кировской области</w:t>
            </w:r>
            <w:r w:rsidRPr="00D9551E">
              <w:rPr>
                <w:i/>
                <w:sz w:val="24"/>
                <w:szCs w:val="24"/>
                <w:lang w:val="ru-RU"/>
              </w:rPr>
              <w:t>, издавшего правовой акт)</w:t>
            </w:r>
            <w:r>
              <w:rPr>
                <w:sz w:val="24"/>
                <w:szCs w:val="24"/>
                <w:lang w:val="ru-RU"/>
              </w:rPr>
              <w:t>от _____№ ____ «______________________»</w:t>
            </w:r>
            <w:r w:rsidR="0065130C">
              <w:rPr>
                <w:sz w:val="24"/>
                <w:szCs w:val="24"/>
                <w:lang w:val="ru-RU"/>
              </w:rPr>
              <w:t>;</w:t>
            </w:r>
          </w:p>
          <w:p w:rsidR="0065130C" w:rsidRPr="001C65C2" w:rsidRDefault="0065130C" w:rsidP="00184EC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D9551E">
              <w:rPr>
                <w:i/>
                <w:sz w:val="24"/>
                <w:szCs w:val="24"/>
                <w:lang w:val="ru-RU"/>
              </w:rPr>
              <w:t xml:space="preserve">________________(наименование правового акта с указанием </w:t>
            </w:r>
            <w:r w:rsidR="0045637F">
              <w:rPr>
                <w:i/>
                <w:sz w:val="24"/>
                <w:szCs w:val="24"/>
                <w:lang w:val="ru-RU"/>
              </w:rPr>
              <w:t>органа местного самоуправления Кировской области</w:t>
            </w:r>
            <w:r w:rsidRPr="00D9551E">
              <w:rPr>
                <w:i/>
                <w:sz w:val="24"/>
                <w:szCs w:val="24"/>
                <w:lang w:val="ru-RU"/>
              </w:rPr>
              <w:t>, издавшего правовой акт)</w:t>
            </w:r>
            <w:r>
              <w:rPr>
                <w:sz w:val="24"/>
                <w:szCs w:val="24"/>
                <w:lang w:val="ru-RU"/>
              </w:rPr>
              <w:t>от _____№ ____ «______________________»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65C2" w:rsidRDefault="001C65C2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1C65C2" w:rsidRPr="00A5672E" w:rsidTr="00E75A3D">
        <w:tc>
          <w:tcPr>
            <w:tcW w:w="959" w:type="dxa"/>
            <w:tcBorders>
              <w:bottom w:val="single" w:sz="4" w:space="0" w:color="auto"/>
            </w:tcBorders>
          </w:tcPr>
          <w:p w:rsidR="001C65C2" w:rsidRPr="00A61BB5" w:rsidRDefault="00D73765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65C2" w:rsidRPr="00A61BB5" w:rsidRDefault="001C65C2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государственными и муниципал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ными учреждениями Кировской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ласти требований законодательства о противодействии коррупции, в том числе анализа соблюдения 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ководителями указанных учрежд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ний установленных ограничений, запретов и обязанностей, исполн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плановых мероприятий по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AA40A2" w:rsidRDefault="00AA40A2" w:rsidP="00AA40A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lastRenderedPageBreak/>
              <w:t xml:space="preserve">в отчетном периоде </w:t>
            </w:r>
            <w:r w:rsidRPr="008A0847">
              <w:rPr>
                <w:sz w:val="24"/>
                <w:szCs w:val="24"/>
                <w:lang w:val="ru-RU"/>
              </w:rPr>
              <w:t xml:space="preserve">анализ исполнения </w:t>
            </w:r>
            <w:r w:rsidRPr="00AA40A2">
              <w:rPr>
                <w:sz w:val="24"/>
                <w:szCs w:val="24"/>
                <w:lang w:val="ru-RU"/>
              </w:rPr>
              <w:t>муниципальными</w:t>
            </w:r>
            <w:r w:rsidR="006C69A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ниями </w:t>
            </w:r>
            <w:r w:rsidRPr="008A0847">
              <w:rPr>
                <w:sz w:val="24"/>
                <w:szCs w:val="24"/>
                <w:lang w:val="ru-RU"/>
              </w:rPr>
              <w:t xml:space="preserve">требований законодательства о противодействии </w:t>
            </w:r>
            <w:r w:rsidR="00D02058">
              <w:rPr>
                <w:sz w:val="24"/>
                <w:szCs w:val="24"/>
                <w:lang w:val="ru-RU"/>
              </w:rPr>
              <w:t xml:space="preserve">коррупции </w:t>
            </w:r>
            <w:r w:rsidR="00D02058" w:rsidRPr="00D02058">
              <w:rPr>
                <w:color w:val="C00000"/>
                <w:sz w:val="24"/>
                <w:szCs w:val="24"/>
                <w:lang w:val="ru-RU"/>
              </w:rPr>
              <w:t>проводился</w:t>
            </w:r>
            <w:r w:rsidR="00D0205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8076A5">
              <w:rPr>
                <w:i/>
                <w:color w:val="auto"/>
                <w:sz w:val="24"/>
                <w:szCs w:val="24"/>
                <w:lang w:val="ru-RU" w:eastAsia="ru-RU"/>
              </w:rPr>
              <w:t>проводил</w:t>
            </w:r>
            <w:r>
              <w:rPr>
                <w:i/>
                <w:color w:val="auto"/>
                <w:sz w:val="24"/>
                <w:szCs w:val="24"/>
                <w:lang w:val="ru-RU" w:eastAsia="ru-RU"/>
              </w:rPr>
              <w:t>ся</w:t>
            </w:r>
            <w:r w:rsidRPr="008076A5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 (не проводил</w:t>
            </w:r>
            <w:r>
              <w:rPr>
                <w:i/>
                <w:color w:val="auto"/>
                <w:sz w:val="24"/>
                <w:szCs w:val="24"/>
                <w:lang w:val="ru-RU" w:eastAsia="ru-RU"/>
              </w:rPr>
              <w:t>ся</w:t>
            </w:r>
            <w:r w:rsidRPr="008076A5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  <w:p w:rsidR="00AA40A2" w:rsidRPr="00D80221" w:rsidRDefault="00AA40A2" w:rsidP="00AA40A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D73765">
              <w:rPr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sz w:val="24"/>
                <w:szCs w:val="24"/>
                <w:lang w:val="ru-RU"/>
              </w:rPr>
              <w:t xml:space="preserve">учреждениях </w:t>
            </w:r>
            <w:r w:rsidR="00D02058"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07B08">
              <w:rPr>
                <w:color w:val="FF0000"/>
                <w:sz w:val="24"/>
                <w:szCs w:val="24"/>
                <w:lang w:val="ru-RU"/>
              </w:rPr>
              <w:t>разработаны</w:t>
            </w:r>
            <w:r w:rsidRPr="007854E9">
              <w:rPr>
                <w:i/>
                <w:sz w:val="24"/>
                <w:szCs w:val="24"/>
                <w:lang w:val="ru-RU"/>
              </w:rPr>
              <w:t xml:space="preserve"> </w:t>
            </w:r>
            <w:r w:rsidR="00CA0D53">
              <w:rPr>
                <w:i/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документы, предусмотренные </w:t>
            </w:r>
            <w:hyperlink r:id="rId8" w:history="1">
              <w:r w:rsidRPr="00D80221">
                <w:rPr>
                  <w:sz w:val="24"/>
                  <w:szCs w:val="24"/>
                  <w:lang w:val="ru-RU"/>
                </w:rPr>
                <w:t>статьей 13.3</w:t>
              </w:r>
            </w:hyperlink>
            <w:r w:rsidRPr="00D80221">
              <w:rPr>
                <w:sz w:val="24"/>
                <w:szCs w:val="24"/>
                <w:lang w:val="ru-RU"/>
              </w:rPr>
              <w:t xml:space="preserve"> Федераль</w:t>
            </w:r>
            <w:r w:rsidR="00CA0D53">
              <w:rPr>
                <w:sz w:val="24"/>
                <w:szCs w:val="24"/>
                <w:lang w:val="ru-RU"/>
              </w:rPr>
              <w:t xml:space="preserve">ного закона от 25.12.2008 № </w:t>
            </w:r>
            <w:r w:rsidRPr="00D80221">
              <w:rPr>
                <w:sz w:val="24"/>
                <w:szCs w:val="24"/>
                <w:lang w:val="ru-RU"/>
              </w:rPr>
              <w:t>273-ФЗ «О противодействии коррупции»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D80221">
              <w:rPr>
                <w:sz w:val="24"/>
                <w:szCs w:val="24"/>
                <w:lang w:val="ru-RU"/>
              </w:rPr>
              <w:t>приказ о н</w:t>
            </w:r>
            <w:r w:rsidRPr="00D80221">
              <w:rPr>
                <w:sz w:val="24"/>
                <w:szCs w:val="24"/>
                <w:lang w:val="ru-RU"/>
              </w:rPr>
              <w:t>а</w:t>
            </w:r>
            <w:r w:rsidRPr="00D80221">
              <w:rPr>
                <w:sz w:val="24"/>
                <w:szCs w:val="24"/>
                <w:lang w:val="ru-RU"/>
              </w:rPr>
              <w:t>значении ответственного за профилактику коррупционных и иных правонарушений</w:t>
            </w:r>
            <w:r>
              <w:rPr>
                <w:sz w:val="24"/>
                <w:szCs w:val="24"/>
                <w:lang w:val="ru-RU"/>
              </w:rPr>
              <w:t>,</w:t>
            </w:r>
            <w:r w:rsidRPr="00D80221">
              <w:rPr>
                <w:sz w:val="24"/>
                <w:szCs w:val="24"/>
                <w:lang w:val="ru-RU"/>
              </w:rPr>
              <w:t xml:space="preserve"> ко</w:t>
            </w:r>
            <w:r>
              <w:rPr>
                <w:sz w:val="24"/>
                <w:szCs w:val="24"/>
                <w:lang w:val="ru-RU"/>
              </w:rPr>
              <w:t>декс</w:t>
            </w:r>
            <w:r w:rsidRPr="00D80221">
              <w:rPr>
                <w:sz w:val="24"/>
                <w:szCs w:val="24"/>
                <w:lang w:val="ru-RU"/>
              </w:rPr>
              <w:t xml:space="preserve"> этики и служебного поведения работников; положени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D80221">
              <w:rPr>
                <w:sz w:val="24"/>
                <w:szCs w:val="24"/>
                <w:lang w:val="ru-RU"/>
              </w:rPr>
              <w:t xml:space="preserve"> о комиссии по соблюдению требований к служебному п</w:t>
            </w:r>
            <w:r w:rsidRPr="00D80221">
              <w:rPr>
                <w:sz w:val="24"/>
                <w:szCs w:val="24"/>
                <w:lang w:val="ru-RU"/>
              </w:rPr>
              <w:t>о</w:t>
            </w:r>
            <w:r w:rsidRPr="00D80221">
              <w:rPr>
                <w:sz w:val="24"/>
                <w:szCs w:val="24"/>
                <w:lang w:val="ru-RU"/>
              </w:rPr>
              <w:lastRenderedPageBreak/>
              <w:t>ведению работников учреждения и урегулированию конфликта инт</w:t>
            </w:r>
            <w:r w:rsidRPr="00D80221">
              <w:rPr>
                <w:sz w:val="24"/>
                <w:szCs w:val="24"/>
                <w:lang w:val="ru-RU"/>
              </w:rPr>
              <w:t>е</w:t>
            </w:r>
            <w:r w:rsidRPr="00D80221">
              <w:rPr>
                <w:sz w:val="24"/>
                <w:szCs w:val="24"/>
                <w:lang w:val="ru-RU"/>
              </w:rPr>
              <w:t>ресов</w:t>
            </w:r>
            <w:r>
              <w:rPr>
                <w:sz w:val="24"/>
                <w:szCs w:val="24"/>
                <w:lang w:val="ru-RU"/>
              </w:rPr>
              <w:t xml:space="preserve">), а также иные документы </w:t>
            </w:r>
            <w:r w:rsidRPr="007854E9">
              <w:rPr>
                <w:i/>
                <w:sz w:val="24"/>
                <w:szCs w:val="24"/>
                <w:lang w:val="ru-RU"/>
              </w:rPr>
              <w:t>___________________________________________(указать какие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  <w:p w:rsidR="00AA40A2" w:rsidRPr="003D7535" w:rsidRDefault="00AA40A2" w:rsidP="00AA40A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По результатам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анализа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395EB3" w:rsidRPr="00395EB3">
              <w:rPr>
                <w:color w:val="C00000"/>
                <w:sz w:val="24"/>
                <w:szCs w:val="24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руководителей учреждений были привлеч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е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ны к ответственности:</w:t>
            </w:r>
          </w:p>
          <w:p w:rsidR="00AA40A2" w:rsidRPr="003D7535" w:rsidRDefault="00395EB3" w:rsidP="00AA40A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95EB3">
              <w:rPr>
                <w:color w:val="C00000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AA40A2" w:rsidRPr="003D7535">
              <w:rPr>
                <w:color w:val="auto"/>
                <w:sz w:val="24"/>
                <w:szCs w:val="24"/>
                <w:lang w:val="ru-RU" w:eastAsia="ru-RU"/>
              </w:rPr>
              <w:t>руководителей привлечены к ответственности в виде ________ за ненадлежащую организацию работы по противодействию коррупции</w:t>
            </w:r>
            <w:r w:rsidR="00AA40A2">
              <w:rPr>
                <w:color w:val="auto"/>
                <w:sz w:val="24"/>
                <w:szCs w:val="24"/>
                <w:lang w:val="ru-RU" w:eastAsia="ru-RU"/>
              </w:rPr>
              <w:t xml:space="preserve"> на основании _________________ </w:t>
            </w:r>
            <w:r w:rsidR="00AA40A2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(представления прокурора, резул</w:t>
            </w:r>
            <w:r w:rsidR="00AA40A2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ь</w:t>
            </w:r>
            <w:r w:rsidR="00AA40A2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татов проверки соблюдения требований </w:t>
            </w:r>
            <w:hyperlink r:id="rId9" w:history="1">
              <w:r w:rsidR="00AA40A2" w:rsidRPr="008A0847">
                <w:rPr>
                  <w:i/>
                  <w:sz w:val="24"/>
                  <w:szCs w:val="24"/>
                  <w:lang w:val="ru-RU"/>
                </w:rPr>
                <w:t>статьи 13.3</w:t>
              </w:r>
            </w:hyperlink>
            <w:r w:rsidR="00AA40A2" w:rsidRPr="008A0847">
              <w:rPr>
                <w:i/>
                <w:sz w:val="24"/>
                <w:szCs w:val="24"/>
                <w:lang w:val="ru-RU"/>
              </w:rPr>
              <w:t xml:space="preserve"> Федерального закона от 25.12.2008 №</w:t>
            </w:r>
            <w:r w:rsidR="00AA40A2">
              <w:rPr>
                <w:i/>
                <w:sz w:val="24"/>
                <w:szCs w:val="24"/>
                <w:lang w:val="ru-RU"/>
              </w:rPr>
              <w:t> </w:t>
            </w:r>
            <w:r w:rsidR="00AA40A2" w:rsidRPr="008A0847">
              <w:rPr>
                <w:i/>
                <w:sz w:val="24"/>
                <w:szCs w:val="24"/>
                <w:lang w:val="ru-RU"/>
              </w:rPr>
              <w:t>273-ФЗ «О противодействии коррупции»</w:t>
            </w:r>
            <w:r w:rsidR="00AA40A2">
              <w:rPr>
                <w:i/>
                <w:sz w:val="24"/>
                <w:szCs w:val="24"/>
                <w:lang w:val="ru-RU"/>
              </w:rPr>
              <w:t xml:space="preserve"> и т.д.</w:t>
            </w:r>
            <w:r w:rsidR="00AA40A2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  <w:r w:rsidR="00AA40A2" w:rsidRPr="003D7535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AA40A2" w:rsidRPr="003D7535" w:rsidRDefault="00395EB3" w:rsidP="00AA40A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95EB3">
              <w:rPr>
                <w:color w:val="C00000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AA40A2" w:rsidRPr="003D7535">
              <w:rPr>
                <w:color w:val="auto"/>
                <w:sz w:val="24"/>
                <w:szCs w:val="24"/>
                <w:lang w:val="ru-RU" w:eastAsia="ru-RU"/>
              </w:rPr>
              <w:t>руководителей привлечены к ответственности в виде ________ за нарушение требований в сфере конфликта интересов (неуведомление, несвоевременное уведомление, непринятие мер по урегулированию</w:t>
            </w:r>
            <w:r w:rsidR="00AA40A2">
              <w:rPr>
                <w:color w:val="auto"/>
                <w:sz w:val="24"/>
                <w:szCs w:val="24"/>
                <w:lang w:val="ru-RU" w:eastAsia="ru-RU"/>
              </w:rPr>
              <w:t xml:space="preserve"> конфликта интересов</w:t>
            </w:r>
            <w:r w:rsidR="00AA40A2" w:rsidRPr="003D7535">
              <w:rPr>
                <w:color w:val="auto"/>
                <w:sz w:val="24"/>
                <w:szCs w:val="24"/>
                <w:lang w:val="ru-RU" w:eastAsia="ru-RU"/>
              </w:rPr>
              <w:t>)</w:t>
            </w:r>
            <w:r w:rsidR="00AA40A2">
              <w:rPr>
                <w:color w:val="auto"/>
                <w:sz w:val="24"/>
                <w:szCs w:val="24"/>
                <w:lang w:val="ru-RU" w:eastAsia="ru-RU"/>
              </w:rPr>
              <w:t xml:space="preserve"> на основании _________________ </w:t>
            </w:r>
            <w:r w:rsidR="00AA40A2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(представл</w:t>
            </w:r>
            <w:r w:rsidR="00AA40A2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е</w:t>
            </w:r>
            <w:r w:rsidR="00AA40A2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ния прокурора, результатов проверки соблюдения требований </w:t>
            </w:r>
            <w:hyperlink r:id="rId10" w:history="1">
              <w:r w:rsidR="00AA40A2" w:rsidRPr="008A0847">
                <w:rPr>
                  <w:i/>
                  <w:sz w:val="24"/>
                  <w:szCs w:val="24"/>
                  <w:lang w:val="ru-RU"/>
                </w:rPr>
                <w:t>ст</w:t>
              </w:r>
              <w:r w:rsidR="00AA40A2" w:rsidRPr="008A0847">
                <w:rPr>
                  <w:i/>
                  <w:sz w:val="24"/>
                  <w:szCs w:val="24"/>
                  <w:lang w:val="ru-RU"/>
                </w:rPr>
                <w:t>а</w:t>
              </w:r>
              <w:r w:rsidR="00AA40A2" w:rsidRPr="008A0847">
                <w:rPr>
                  <w:i/>
                  <w:sz w:val="24"/>
                  <w:szCs w:val="24"/>
                  <w:lang w:val="ru-RU"/>
                </w:rPr>
                <w:t>тьи 13.3</w:t>
              </w:r>
            </w:hyperlink>
            <w:r w:rsidR="00AA40A2" w:rsidRPr="008A0847">
              <w:rPr>
                <w:i/>
                <w:sz w:val="24"/>
                <w:szCs w:val="24"/>
                <w:lang w:val="ru-RU"/>
              </w:rPr>
              <w:t xml:space="preserve"> Федерального закона от 25.12.2008 №</w:t>
            </w:r>
            <w:r w:rsidR="00AA40A2">
              <w:rPr>
                <w:i/>
                <w:sz w:val="24"/>
                <w:szCs w:val="24"/>
                <w:lang w:val="ru-RU"/>
              </w:rPr>
              <w:t> </w:t>
            </w:r>
            <w:r w:rsidR="00AA40A2" w:rsidRPr="008A0847">
              <w:rPr>
                <w:i/>
                <w:sz w:val="24"/>
                <w:szCs w:val="24"/>
                <w:lang w:val="ru-RU"/>
              </w:rPr>
              <w:t>273-ФЗ «О против</w:t>
            </w:r>
            <w:r w:rsidR="00AA40A2" w:rsidRPr="008A0847">
              <w:rPr>
                <w:i/>
                <w:sz w:val="24"/>
                <w:szCs w:val="24"/>
                <w:lang w:val="ru-RU"/>
              </w:rPr>
              <w:t>о</w:t>
            </w:r>
            <w:r w:rsidR="00AA40A2" w:rsidRPr="008A0847">
              <w:rPr>
                <w:i/>
                <w:sz w:val="24"/>
                <w:szCs w:val="24"/>
                <w:lang w:val="ru-RU"/>
              </w:rPr>
              <w:t>действии коррупции»</w:t>
            </w:r>
            <w:r w:rsidR="00AA40A2">
              <w:rPr>
                <w:i/>
                <w:sz w:val="24"/>
                <w:szCs w:val="24"/>
                <w:lang w:val="ru-RU"/>
              </w:rPr>
              <w:t xml:space="preserve"> и т.д.</w:t>
            </w:r>
            <w:r w:rsidR="00AA40A2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  <w:r w:rsidR="00AA40A2" w:rsidRPr="003D7535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AA40A2" w:rsidRPr="003D7535" w:rsidRDefault="00395EB3" w:rsidP="00AA40A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95EB3">
              <w:rPr>
                <w:color w:val="C00000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A40A2" w:rsidRPr="008A0847">
              <w:rPr>
                <w:sz w:val="24"/>
                <w:szCs w:val="24"/>
                <w:lang w:val="ru-RU"/>
              </w:rPr>
              <w:t xml:space="preserve">руководителей привлечены к ответственности в виде _________ за представление неполных (недостоверных) сведений о доходах </w:t>
            </w:r>
            <w:r w:rsidR="00AA40A2">
              <w:rPr>
                <w:color w:val="auto"/>
                <w:sz w:val="24"/>
                <w:szCs w:val="24"/>
                <w:lang w:val="ru-RU" w:eastAsia="ru-RU"/>
              </w:rPr>
              <w:t>на о</w:t>
            </w:r>
            <w:r w:rsidR="00AA40A2">
              <w:rPr>
                <w:color w:val="auto"/>
                <w:sz w:val="24"/>
                <w:szCs w:val="24"/>
                <w:lang w:val="ru-RU" w:eastAsia="ru-RU"/>
              </w:rPr>
              <w:t>с</w:t>
            </w:r>
            <w:r w:rsidR="00AA40A2">
              <w:rPr>
                <w:color w:val="auto"/>
                <w:sz w:val="24"/>
                <w:szCs w:val="24"/>
                <w:lang w:val="ru-RU" w:eastAsia="ru-RU"/>
              </w:rPr>
              <w:t xml:space="preserve">новании _________________ </w:t>
            </w:r>
            <w:r w:rsidR="00AA40A2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(представления прокурор</w:t>
            </w:r>
            <w:r w:rsidR="00AA40A2">
              <w:rPr>
                <w:i/>
                <w:color w:val="auto"/>
                <w:sz w:val="24"/>
                <w:szCs w:val="24"/>
                <w:lang w:val="ru-RU" w:eastAsia="ru-RU"/>
              </w:rPr>
              <w:t>а и т.д.</w:t>
            </w:r>
            <w:r w:rsidR="00AA40A2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</w:p>
          <w:p w:rsidR="001C65C2" w:rsidRDefault="001C65C2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65C2" w:rsidRDefault="001C65C2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D73765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D73765" w:rsidRPr="00A61BB5" w:rsidRDefault="00D73765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73765" w:rsidRPr="00A61BB5" w:rsidRDefault="00D73765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щих при реализации органами 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Кировской области, государственными орган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ми Кировской области, органами местного самоуправления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 возложенных на них полномочий, и внесение уточнений в перечни должностей государс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венной гражданской службы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муниципальной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замещение которых связ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 с коррупционными рисками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5D071E" w:rsidRPr="00042976" w:rsidRDefault="00CA0D53" w:rsidP="005D071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lastRenderedPageBreak/>
              <w:t>к</w:t>
            </w:r>
            <w:r w:rsidR="005D071E" w:rsidRPr="00042976">
              <w:rPr>
                <w:color w:val="auto"/>
                <w:sz w:val="24"/>
                <w:szCs w:val="24"/>
                <w:lang w:val="ru-RU" w:eastAsia="ru-RU"/>
              </w:rPr>
              <w:t>оличество администраций муниципальных образований (админис</w:t>
            </w:r>
            <w:r w:rsidR="005D071E" w:rsidRPr="00042976">
              <w:rPr>
                <w:color w:val="auto"/>
                <w:sz w:val="24"/>
                <w:szCs w:val="24"/>
                <w:lang w:val="ru-RU" w:eastAsia="ru-RU"/>
              </w:rPr>
              <w:t>т</w:t>
            </w:r>
            <w:r w:rsidR="005D071E" w:rsidRPr="00042976">
              <w:rPr>
                <w:color w:val="auto"/>
                <w:sz w:val="24"/>
                <w:szCs w:val="24"/>
                <w:lang w:val="ru-RU" w:eastAsia="ru-RU"/>
              </w:rPr>
              <w:t>рация района, администрации городских и сельских поселений) с</w:t>
            </w:r>
            <w:r w:rsidR="005D071E" w:rsidRPr="00042976">
              <w:rPr>
                <w:color w:val="auto"/>
                <w:sz w:val="24"/>
                <w:szCs w:val="24"/>
                <w:lang w:val="ru-RU" w:eastAsia="ru-RU"/>
              </w:rPr>
              <w:t>о</w:t>
            </w:r>
            <w:r w:rsidR="005D071E" w:rsidRPr="00042976">
              <w:rPr>
                <w:color w:val="auto"/>
                <w:sz w:val="24"/>
                <w:szCs w:val="24"/>
                <w:lang w:val="ru-RU" w:eastAsia="ru-RU"/>
              </w:rPr>
              <w:t>ставляет</w:t>
            </w:r>
            <w:r w:rsidR="009F6CF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9F6CF2" w:rsidRPr="009F6CF2">
              <w:rPr>
                <w:color w:val="C00000"/>
                <w:sz w:val="24"/>
                <w:szCs w:val="24"/>
                <w:lang w:val="ru-RU" w:eastAsia="ru-RU"/>
              </w:rPr>
              <w:t>1</w:t>
            </w:r>
            <w:r w:rsidR="005D071E" w:rsidRPr="009F6CF2">
              <w:rPr>
                <w:color w:val="C00000"/>
                <w:sz w:val="24"/>
                <w:szCs w:val="24"/>
                <w:lang w:val="ru-RU" w:eastAsia="ru-RU"/>
              </w:rPr>
              <w:t>,</w:t>
            </w:r>
            <w:r w:rsidR="005D071E" w:rsidRPr="00042976">
              <w:rPr>
                <w:color w:val="auto"/>
                <w:sz w:val="24"/>
                <w:szCs w:val="24"/>
                <w:lang w:val="ru-RU" w:eastAsia="ru-RU"/>
              </w:rPr>
              <w:t xml:space="preserve"> из них оценка коррупционных рисков в отчетном периоде оценка проведена в </w:t>
            </w:r>
            <w:r w:rsidR="009F6CF2" w:rsidRPr="009F6CF2">
              <w:rPr>
                <w:color w:val="C00000"/>
                <w:sz w:val="24"/>
                <w:szCs w:val="24"/>
                <w:lang w:val="ru-RU" w:eastAsia="ru-RU"/>
              </w:rPr>
              <w:t>1</w:t>
            </w:r>
            <w:r w:rsidR="005D071E" w:rsidRPr="00042976">
              <w:rPr>
                <w:color w:val="auto"/>
                <w:sz w:val="24"/>
                <w:szCs w:val="24"/>
                <w:lang w:val="ru-RU" w:eastAsia="ru-RU"/>
              </w:rPr>
              <w:t xml:space="preserve"> администрациях муниципальных образований.</w:t>
            </w:r>
          </w:p>
          <w:p w:rsidR="007C4914" w:rsidRPr="00042976" w:rsidRDefault="005D071E" w:rsidP="009F6CF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42976">
              <w:rPr>
                <w:color w:val="auto"/>
                <w:sz w:val="24"/>
                <w:szCs w:val="24"/>
                <w:lang w:val="ru-RU" w:eastAsia="ru-RU"/>
              </w:rPr>
              <w:t>По результатам проведенной оценки перечни должностей актуализ</w:t>
            </w:r>
            <w:r w:rsidRPr="00042976">
              <w:rPr>
                <w:color w:val="auto"/>
                <w:sz w:val="24"/>
                <w:szCs w:val="24"/>
                <w:lang w:val="ru-RU" w:eastAsia="ru-RU"/>
              </w:rPr>
              <w:t>и</w:t>
            </w:r>
            <w:r w:rsidRPr="00042976">
              <w:rPr>
                <w:color w:val="auto"/>
                <w:sz w:val="24"/>
                <w:szCs w:val="24"/>
                <w:lang w:val="ru-RU" w:eastAsia="ru-RU"/>
              </w:rPr>
              <w:t xml:space="preserve">рованы в </w:t>
            </w:r>
            <w:r w:rsidR="009F6CF2" w:rsidRPr="009F6CF2">
              <w:rPr>
                <w:color w:val="C00000"/>
                <w:sz w:val="24"/>
                <w:szCs w:val="24"/>
                <w:lang w:val="ru-RU" w:eastAsia="ru-RU"/>
              </w:rPr>
              <w:t>1</w:t>
            </w:r>
            <w:r w:rsidRPr="009F6CF2">
              <w:rPr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r w:rsidRPr="00042976">
              <w:rPr>
                <w:color w:val="auto"/>
                <w:sz w:val="24"/>
                <w:szCs w:val="24"/>
                <w:lang w:val="ru-RU" w:eastAsia="ru-RU"/>
              </w:rPr>
              <w:t>администр</w:t>
            </w:r>
            <w:r w:rsidR="000C0F90" w:rsidRPr="00042976">
              <w:rPr>
                <w:color w:val="auto"/>
                <w:sz w:val="24"/>
                <w:szCs w:val="24"/>
                <w:lang w:val="ru-RU" w:eastAsia="ru-RU"/>
              </w:rPr>
              <w:t>ациях муниципальных образований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3765" w:rsidRDefault="00D73765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D73765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D73765" w:rsidRPr="00A61BB5" w:rsidRDefault="00D73765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73765" w:rsidRPr="00A61BB5" w:rsidRDefault="00D73765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ходах, расходах, об имуществе и обязательствах имущественного х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рактера, представленных лицами, замещающими государственные должности Кировской области, 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должности, должн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 государственной гражданской службы Кировской области, мун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ципальной службы, должности 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ководителей государственных и муниципальных учреждений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831FDB" w:rsidRDefault="00831FDB" w:rsidP="00831FDB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итогам </w:t>
            </w:r>
            <w:r w:rsidRPr="004D11ED">
              <w:rPr>
                <w:sz w:val="24"/>
                <w:szCs w:val="24"/>
                <w:lang w:val="ru-RU"/>
              </w:rPr>
              <w:t>декларационной кампании 202</w:t>
            </w:r>
            <w:r w:rsidR="00CA0D53">
              <w:rPr>
                <w:sz w:val="24"/>
                <w:szCs w:val="24"/>
                <w:lang w:val="ru-RU"/>
              </w:rPr>
              <w:t>4</w:t>
            </w:r>
            <w:r w:rsidRPr="004D11ED">
              <w:rPr>
                <w:sz w:val="24"/>
                <w:szCs w:val="24"/>
                <w:lang w:val="ru-RU"/>
              </w:rPr>
              <w:t xml:space="preserve"> года (за отчетный 202</w:t>
            </w:r>
            <w:r w:rsidR="00CA0D53">
              <w:rPr>
                <w:sz w:val="24"/>
                <w:szCs w:val="24"/>
                <w:lang w:val="ru-RU"/>
              </w:rPr>
              <w:t>3</w:t>
            </w:r>
            <w:r w:rsidRPr="004D11ED">
              <w:rPr>
                <w:sz w:val="24"/>
                <w:szCs w:val="24"/>
                <w:lang w:val="ru-RU"/>
              </w:rPr>
              <w:t xml:space="preserve"> год)</w:t>
            </w:r>
          </w:p>
          <w:p w:rsidR="00831FDB" w:rsidRDefault="00831FDB" w:rsidP="00831FDB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количество сведений о доходах, представленных </w:t>
            </w:r>
            <w:r w:rsidRPr="000B143A">
              <w:rPr>
                <w:b/>
                <w:sz w:val="24"/>
                <w:szCs w:val="24"/>
                <w:lang w:val="ru-RU"/>
              </w:rPr>
              <w:t>муниципал</w:t>
            </w:r>
            <w:r w:rsidRPr="000B143A">
              <w:rPr>
                <w:b/>
                <w:sz w:val="24"/>
                <w:szCs w:val="24"/>
                <w:lang w:val="ru-RU"/>
              </w:rPr>
              <w:t>ь</w:t>
            </w:r>
            <w:r w:rsidRPr="000B143A">
              <w:rPr>
                <w:b/>
                <w:sz w:val="24"/>
                <w:szCs w:val="24"/>
                <w:lang w:val="ru-RU"/>
              </w:rPr>
              <w:t>ными служащими</w:t>
            </w:r>
            <w:r>
              <w:rPr>
                <w:sz w:val="24"/>
                <w:szCs w:val="24"/>
                <w:lang w:val="ru-RU"/>
              </w:rPr>
              <w:t xml:space="preserve">, составляет </w:t>
            </w:r>
            <w:r w:rsidR="009F6CF2" w:rsidRPr="009F6CF2">
              <w:rPr>
                <w:color w:val="C00000"/>
                <w:sz w:val="24"/>
                <w:szCs w:val="24"/>
                <w:lang w:val="ru-RU"/>
              </w:rPr>
              <w:t>1</w:t>
            </w:r>
            <w:r w:rsidR="00916801">
              <w:rPr>
                <w:sz w:val="24"/>
                <w:szCs w:val="24"/>
                <w:lang w:val="ru-RU"/>
              </w:rPr>
              <w:t xml:space="preserve"> (с учетом справок </w:t>
            </w:r>
            <w:r w:rsidR="000F10B9">
              <w:rPr>
                <w:sz w:val="24"/>
                <w:szCs w:val="24"/>
                <w:lang w:val="ru-RU"/>
              </w:rPr>
              <w:t xml:space="preserve">о доходах </w:t>
            </w:r>
            <w:r w:rsidR="00916801">
              <w:rPr>
                <w:sz w:val="24"/>
                <w:szCs w:val="24"/>
                <w:lang w:val="ru-RU"/>
              </w:rPr>
              <w:t>членов семьи)</w:t>
            </w:r>
            <w:r>
              <w:rPr>
                <w:sz w:val="24"/>
                <w:szCs w:val="24"/>
                <w:lang w:val="ru-RU"/>
              </w:rPr>
              <w:t>, из них</w:t>
            </w:r>
            <w:r w:rsidRPr="00FD4438">
              <w:rPr>
                <w:sz w:val="24"/>
                <w:szCs w:val="24"/>
                <w:lang w:val="ru-RU"/>
              </w:rPr>
              <w:t xml:space="preserve"> проанализирован</w:t>
            </w:r>
            <w:r>
              <w:rPr>
                <w:sz w:val="24"/>
                <w:szCs w:val="24"/>
                <w:lang w:val="ru-RU"/>
              </w:rPr>
              <w:t>о</w:t>
            </w:r>
            <w:r w:rsidR="009F6CF2">
              <w:rPr>
                <w:sz w:val="24"/>
                <w:szCs w:val="24"/>
                <w:lang w:val="ru-RU"/>
              </w:rPr>
              <w:t xml:space="preserve"> </w:t>
            </w:r>
            <w:r w:rsidR="009F6CF2" w:rsidRPr="009F6CF2">
              <w:rPr>
                <w:color w:val="C00000"/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, что составляет </w:t>
            </w:r>
            <w:r w:rsidR="009F6CF2" w:rsidRPr="009F6CF2">
              <w:rPr>
                <w:color w:val="C00000"/>
                <w:sz w:val="24"/>
                <w:szCs w:val="24"/>
                <w:lang w:val="ru-RU"/>
              </w:rPr>
              <w:t xml:space="preserve">100 </w:t>
            </w:r>
            <w:r w:rsidRPr="009F6CF2">
              <w:rPr>
                <w:color w:val="C00000"/>
                <w:sz w:val="24"/>
                <w:szCs w:val="24"/>
                <w:lang w:val="ru-RU"/>
              </w:rPr>
              <w:t>%</w:t>
            </w:r>
            <w:r w:rsidRPr="00FD4438">
              <w:rPr>
                <w:sz w:val="24"/>
                <w:szCs w:val="24"/>
                <w:lang w:val="ru-RU"/>
              </w:rPr>
              <w:t xml:space="preserve"> от общего количества </w:t>
            </w:r>
            <w:r>
              <w:rPr>
                <w:sz w:val="24"/>
                <w:szCs w:val="24"/>
                <w:lang w:val="ru-RU"/>
              </w:rPr>
              <w:t xml:space="preserve">сведений, </w:t>
            </w:r>
            <w:r w:rsidRPr="00FD4438">
              <w:rPr>
                <w:sz w:val="24"/>
                <w:szCs w:val="24"/>
                <w:lang w:val="ru-RU"/>
              </w:rPr>
              <w:t>представленных</w:t>
            </w:r>
            <w:r>
              <w:rPr>
                <w:sz w:val="24"/>
                <w:szCs w:val="24"/>
                <w:lang w:val="ru-RU"/>
              </w:rPr>
              <w:t xml:space="preserve"> служащими*;</w:t>
            </w:r>
          </w:p>
          <w:p w:rsidR="00831FDB" w:rsidRDefault="00831FDB" w:rsidP="00831FDB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количество сведений о доходах, представленных </w:t>
            </w:r>
            <w:r w:rsidRPr="000B143A">
              <w:rPr>
                <w:b/>
                <w:sz w:val="24"/>
                <w:szCs w:val="24"/>
                <w:lang w:val="ru-RU"/>
              </w:rPr>
              <w:t>руководит</w:t>
            </w:r>
            <w:r w:rsidRPr="000B143A">
              <w:rPr>
                <w:b/>
                <w:sz w:val="24"/>
                <w:szCs w:val="24"/>
                <w:lang w:val="ru-RU"/>
              </w:rPr>
              <w:t>е</w:t>
            </w:r>
            <w:r w:rsidRPr="000B143A">
              <w:rPr>
                <w:b/>
                <w:sz w:val="24"/>
                <w:szCs w:val="24"/>
                <w:lang w:val="ru-RU"/>
              </w:rPr>
              <w:t>лями муниципальных учреждений</w:t>
            </w:r>
            <w:r w:rsidRPr="006059F1">
              <w:rPr>
                <w:sz w:val="24"/>
                <w:szCs w:val="24"/>
                <w:lang w:val="ru-RU"/>
              </w:rPr>
              <w:t xml:space="preserve"> Кировской области</w:t>
            </w:r>
            <w:r>
              <w:rPr>
                <w:sz w:val="24"/>
                <w:szCs w:val="24"/>
                <w:lang w:val="ru-RU"/>
              </w:rPr>
              <w:t xml:space="preserve">, составляет </w:t>
            </w:r>
            <w:r w:rsidR="009F6CF2" w:rsidRPr="009F6CF2">
              <w:rPr>
                <w:color w:val="C00000"/>
                <w:sz w:val="24"/>
                <w:szCs w:val="24"/>
                <w:lang w:val="ru-RU"/>
              </w:rPr>
              <w:t>3</w:t>
            </w:r>
            <w:r w:rsidR="00916801">
              <w:rPr>
                <w:sz w:val="24"/>
                <w:szCs w:val="24"/>
                <w:lang w:val="ru-RU"/>
              </w:rPr>
              <w:t xml:space="preserve"> (с учетом справок</w:t>
            </w:r>
            <w:r w:rsidR="000F10B9">
              <w:rPr>
                <w:sz w:val="24"/>
                <w:szCs w:val="24"/>
                <w:lang w:val="ru-RU"/>
              </w:rPr>
              <w:t xml:space="preserve"> о доходах </w:t>
            </w:r>
            <w:r w:rsidR="00916801">
              <w:rPr>
                <w:sz w:val="24"/>
                <w:szCs w:val="24"/>
                <w:lang w:val="ru-RU"/>
              </w:rPr>
              <w:t>членов семьи)</w:t>
            </w:r>
            <w:r>
              <w:rPr>
                <w:sz w:val="24"/>
                <w:szCs w:val="24"/>
                <w:lang w:val="ru-RU"/>
              </w:rPr>
              <w:t>, из них</w:t>
            </w:r>
            <w:r w:rsidRPr="00FD4438">
              <w:rPr>
                <w:sz w:val="24"/>
                <w:szCs w:val="24"/>
                <w:lang w:val="ru-RU"/>
              </w:rPr>
              <w:t xml:space="preserve"> проанализирован</w:t>
            </w:r>
            <w:r>
              <w:rPr>
                <w:sz w:val="24"/>
                <w:szCs w:val="24"/>
                <w:lang w:val="ru-RU"/>
              </w:rPr>
              <w:t>о</w:t>
            </w:r>
            <w:r w:rsidR="009F6CF2">
              <w:rPr>
                <w:sz w:val="24"/>
                <w:szCs w:val="24"/>
                <w:lang w:val="ru-RU"/>
              </w:rPr>
              <w:t xml:space="preserve"> </w:t>
            </w:r>
            <w:r w:rsidR="009F6CF2" w:rsidRPr="009F6CF2">
              <w:rPr>
                <w:color w:val="C00000"/>
                <w:sz w:val="24"/>
                <w:szCs w:val="24"/>
                <w:lang w:val="ru-RU"/>
              </w:rPr>
              <w:t>3</w:t>
            </w:r>
            <w:r w:rsidR="009F6CF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, что составляет </w:t>
            </w:r>
            <w:r w:rsidR="009F6CF2" w:rsidRPr="009F6CF2">
              <w:rPr>
                <w:color w:val="C00000"/>
                <w:sz w:val="24"/>
                <w:szCs w:val="24"/>
                <w:lang w:val="ru-RU"/>
              </w:rPr>
              <w:t xml:space="preserve">100 </w:t>
            </w:r>
            <w:r w:rsidRPr="009F6CF2">
              <w:rPr>
                <w:color w:val="C00000"/>
                <w:sz w:val="24"/>
                <w:szCs w:val="24"/>
                <w:lang w:val="ru-RU"/>
              </w:rPr>
              <w:t>%</w:t>
            </w:r>
            <w:r w:rsidRPr="00FD4438">
              <w:rPr>
                <w:sz w:val="24"/>
                <w:szCs w:val="24"/>
                <w:lang w:val="ru-RU"/>
              </w:rPr>
              <w:t xml:space="preserve"> от общего количества </w:t>
            </w:r>
            <w:r>
              <w:rPr>
                <w:sz w:val="24"/>
                <w:szCs w:val="24"/>
                <w:lang w:val="ru-RU"/>
              </w:rPr>
              <w:t xml:space="preserve">сведений, </w:t>
            </w:r>
            <w:r w:rsidRPr="00FD4438">
              <w:rPr>
                <w:sz w:val="24"/>
                <w:szCs w:val="24"/>
                <w:lang w:val="ru-RU"/>
              </w:rPr>
              <w:t>представле</w:t>
            </w:r>
            <w:r w:rsidRPr="00FD4438">
              <w:rPr>
                <w:sz w:val="24"/>
                <w:szCs w:val="24"/>
                <w:lang w:val="ru-RU"/>
              </w:rPr>
              <w:t>н</w:t>
            </w:r>
            <w:r w:rsidRPr="00FD4438">
              <w:rPr>
                <w:sz w:val="24"/>
                <w:szCs w:val="24"/>
                <w:lang w:val="ru-RU"/>
              </w:rPr>
              <w:t>ных</w:t>
            </w:r>
            <w:r w:rsidR="009F6CF2">
              <w:rPr>
                <w:sz w:val="24"/>
                <w:szCs w:val="24"/>
                <w:lang w:val="ru-RU"/>
              </w:rPr>
              <w:t xml:space="preserve"> </w:t>
            </w:r>
            <w:r w:rsidRPr="00FD4438">
              <w:rPr>
                <w:sz w:val="24"/>
                <w:szCs w:val="24"/>
                <w:lang w:val="ru-RU"/>
              </w:rPr>
              <w:t xml:space="preserve">руководителями </w:t>
            </w:r>
            <w:r w:rsidRPr="006059F1">
              <w:rPr>
                <w:sz w:val="24"/>
                <w:szCs w:val="24"/>
                <w:lang w:val="ru-RU"/>
              </w:rPr>
              <w:t>муниципальных учреждений Кировской обла</w:t>
            </w:r>
            <w:r w:rsidRPr="006059F1">
              <w:rPr>
                <w:sz w:val="24"/>
                <w:szCs w:val="24"/>
                <w:lang w:val="ru-RU"/>
              </w:rPr>
              <w:t>с</w:t>
            </w:r>
            <w:r w:rsidRPr="006059F1">
              <w:rPr>
                <w:sz w:val="24"/>
                <w:szCs w:val="24"/>
                <w:lang w:val="ru-RU"/>
              </w:rPr>
              <w:t>ти</w:t>
            </w:r>
            <w:r>
              <w:rPr>
                <w:sz w:val="24"/>
                <w:szCs w:val="24"/>
                <w:lang w:val="ru-RU"/>
              </w:rPr>
              <w:t>*</w:t>
            </w:r>
          </w:p>
          <w:p w:rsidR="00831FDB" w:rsidRDefault="00831FDB" w:rsidP="00831FDB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831FDB" w:rsidRPr="00916801" w:rsidRDefault="00831FDB" w:rsidP="00380E0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i/>
                <w:sz w:val="24"/>
                <w:szCs w:val="24"/>
                <w:lang w:val="ru-RU"/>
              </w:rPr>
            </w:pPr>
            <w:r w:rsidRPr="00831FDB">
              <w:rPr>
                <w:rFonts w:eastAsiaTheme="minorHAnsi"/>
                <w:i/>
                <w:sz w:val="24"/>
                <w:szCs w:val="24"/>
                <w:lang w:val="ru-RU"/>
              </w:rPr>
              <w:t>*при значении показателя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3765" w:rsidRDefault="00D73765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E76A78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E76A78" w:rsidRPr="00A61BB5" w:rsidRDefault="00E76A78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6A78" w:rsidRPr="00A61BB5" w:rsidRDefault="00E76A78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 лицами, замещающими гос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дарственные должности Кировской области, муниципальные должн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сти, должности государственной гражданской службы Кировской области, муниципальной службы, запретов, ограничений, обязанн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стей и требований, установленных в целях противодействия коррупции, в том числе касающихся выполн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 иной оплачиваемой работы, а также обязанности уведомлять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ганы прокуратуры или другие гос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дарственные органы, представителя нанимателя об обращениях к ним каких-либо лиц в целях склонения к совершению коррупционных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вонарушений, принимать меры по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предотвращению и урегулированию конфликта интересов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E76A78" w:rsidRDefault="00E76A78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указанными лицами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претов, ограничений, обязанностей и требований, установленных в целях противодействия коррупции</w:t>
            </w:r>
            <w:r w:rsidR="003C5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CF2" w:rsidRPr="009F6C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проведен</w:t>
            </w:r>
            <w:r w:rsidR="009F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52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 (не проведен)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A78" w:rsidRDefault="00E76A78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поступило:</w:t>
            </w:r>
          </w:p>
          <w:p w:rsidR="00E76A78" w:rsidRDefault="009F6CF2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0 </w:t>
            </w:r>
            <w:r w:rsidR="00E76A7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</w:t>
            </w:r>
            <w:r w:rsidR="00E76A78" w:rsidRPr="00ED6E74">
              <w:rPr>
                <w:rFonts w:ascii="Times New Roman" w:hAnsi="Times New Roman" w:cs="Times New Roman"/>
                <w:sz w:val="24"/>
                <w:szCs w:val="24"/>
              </w:rPr>
              <w:t>об иной оплачиваемой работе</w:t>
            </w:r>
            <w:r w:rsidR="003C55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76A78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(из них своевременно </w:t>
            </w:r>
            <w:r w:rsidR="00E76A7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</w:t>
            </w:r>
            <w:r w:rsidRPr="009F6C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="00E76A78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уведомлений);</w:t>
            </w:r>
          </w:p>
          <w:p w:rsidR="00E76A78" w:rsidRDefault="009F6CF2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78" w:rsidRPr="00ED6E74">
              <w:rPr>
                <w:rFonts w:ascii="Times New Roman" w:hAnsi="Times New Roman" w:cs="Times New Roman"/>
                <w:sz w:val="24"/>
                <w:szCs w:val="24"/>
              </w:rPr>
              <w:t>уведомлений о фактах обращений в целях склонения к совершени</w:t>
            </w:r>
            <w:r w:rsidR="00E76A78">
              <w:rPr>
                <w:rFonts w:ascii="Times New Roman" w:hAnsi="Times New Roman" w:cs="Times New Roman"/>
                <w:sz w:val="24"/>
                <w:szCs w:val="24"/>
              </w:rPr>
              <w:t xml:space="preserve">ю коррупционных правонарушений; </w:t>
            </w:r>
            <w:r w:rsidR="00E76A78" w:rsidRPr="00ED6E74">
              <w:rPr>
                <w:rFonts w:ascii="Times New Roman" w:hAnsi="Times New Roman" w:cs="Times New Roman"/>
                <w:sz w:val="24"/>
                <w:szCs w:val="24"/>
              </w:rPr>
              <w:t>в связи с поступившими уведомл</w:t>
            </w:r>
            <w:r w:rsidR="00E76A78" w:rsidRPr="00ED6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6A78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ниями ответственными лицами приняты </w:t>
            </w:r>
            <w:r w:rsidR="00E76A78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 w:rsidR="00E76A78" w:rsidRPr="00ED6E74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E76A78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____________________________________________________________;</w:t>
            </w:r>
          </w:p>
          <w:p w:rsidR="00E76A78" w:rsidRDefault="00E76A78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9F6CF2" w:rsidRPr="009F6C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="009F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проверок соблюдения запретов, ограничений, обязанн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стей и требований, установленных в целях противодействия корру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результатам которых выявлены следующие нарушения: ____________________________________________________________;</w:t>
            </w:r>
          </w:p>
          <w:p w:rsidR="00E76A78" w:rsidRDefault="00E76A78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F0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CF2" w:rsidRPr="009F6C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привлечены к ответственности:</w:t>
            </w:r>
          </w:p>
          <w:p w:rsidR="00E76A78" w:rsidRDefault="009F6CF2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E76A78" w:rsidRPr="00FE5E8B">
              <w:rPr>
                <w:rFonts w:ascii="Times New Roman" w:hAnsi="Times New Roman" w:cs="Times New Roman"/>
                <w:sz w:val="24"/>
                <w:szCs w:val="24"/>
              </w:rPr>
              <w:t xml:space="preserve">в виде _____ за </w:t>
            </w:r>
            <w:r w:rsidR="00E76A78" w:rsidRPr="00E23E74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в сфере конфликта интересов (неуведомление, несвоевременное ув</w:t>
            </w:r>
            <w:r w:rsidR="00E76A78" w:rsidRPr="00E23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6A78" w:rsidRPr="00E23E74">
              <w:rPr>
                <w:rFonts w:ascii="Times New Roman" w:hAnsi="Times New Roman" w:cs="Times New Roman"/>
                <w:sz w:val="24"/>
                <w:szCs w:val="24"/>
              </w:rPr>
              <w:t>домление, непринятие мер по урегулированию</w:t>
            </w:r>
            <w:r w:rsidR="00E76A7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 w:rsidR="00E76A78" w:rsidRPr="00E23E7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76A78" w:rsidRDefault="009F6CF2" w:rsidP="00464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E76A78" w:rsidRPr="00FE5E8B">
              <w:rPr>
                <w:rFonts w:ascii="Times New Roman" w:hAnsi="Times New Roman" w:cs="Times New Roman"/>
                <w:sz w:val="24"/>
                <w:szCs w:val="24"/>
              </w:rPr>
              <w:t xml:space="preserve">в виде _____ за </w:t>
            </w:r>
            <w:r w:rsidR="00E76A78">
              <w:rPr>
                <w:rFonts w:ascii="Times New Roman" w:hAnsi="Times New Roman" w:cs="Times New Roman"/>
                <w:sz w:val="24"/>
                <w:szCs w:val="24"/>
              </w:rPr>
              <w:t>нарушение запрета уч</w:t>
            </w:r>
            <w:r w:rsidR="00E76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6A78">
              <w:rPr>
                <w:rFonts w:ascii="Times New Roman" w:hAnsi="Times New Roman" w:cs="Times New Roman"/>
                <w:sz w:val="24"/>
                <w:szCs w:val="24"/>
              </w:rPr>
              <w:t>ствовать в управлении коммерческой организацией и т.д.</w:t>
            </w:r>
          </w:p>
          <w:p w:rsidR="003C55F6" w:rsidRDefault="003C55F6" w:rsidP="00464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F6" w:rsidRPr="00B32945" w:rsidRDefault="003C55F6" w:rsidP="00464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*</w:t>
            </w:r>
            <w:r w:rsidRPr="003D75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показатель должен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соответствоватьпод</w:t>
            </w:r>
            <w:r w:rsidRPr="003D75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пункт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у8.1</w:t>
            </w:r>
            <w:r w:rsidRPr="003D75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программы АИС «Монито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ринг»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6A78" w:rsidRDefault="00E76A78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CA6B56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CA6B56" w:rsidRPr="00A61BB5" w:rsidRDefault="00CA6B56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A6B56" w:rsidRPr="00A61BB5" w:rsidRDefault="00CA6B56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предст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вителем нанимателя предусмотре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законодательством мер юрид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ческой ответственности в каждом случае несоблюдения обязанностей, запретов, ограничений и требов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ний, установленных в целях прот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CA6B56" w:rsidRPr="00063215" w:rsidRDefault="00CA6B56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отчетном периоде </w:t>
            </w:r>
            <w:r w:rsidR="009F6CF2" w:rsidRPr="009F6CF2"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муниципальных служащих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привлечены к о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ветственности</w:t>
            </w:r>
            <w:r w:rsidR="0028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*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из них:</w:t>
            </w:r>
          </w:p>
          <w:p w:rsidR="00CA6B56" w:rsidRPr="00063215" w:rsidRDefault="009F6CF2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F6CF2"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CA6B56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служащих –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 представление неполных (</w:t>
            </w:r>
            <w:r w:rsidR="00CA6B56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недостоверных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="00CA6B56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доходах;</w:t>
            </w:r>
          </w:p>
          <w:p w:rsidR="00CA6B56" w:rsidRDefault="009F6CF2" w:rsidP="005D071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F6CF2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CA6B56" w:rsidRPr="001C2981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служащих </w:t>
            </w:r>
            <w:r w:rsidR="00A45A98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– </w:t>
            </w:r>
            <w:r w:rsidR="00CA6B56" w:rsidRPr="001C2981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за нарушение требований в сфере конфликта интересов </w:t>
            </w:r>
            <w:r w:rsidR="00CA6B56">
              <w:rPr>
                <w:sz w:val="24"/>
                <w:szCs w:val="24"/>
                <w:lang w:val="ru-RU"/>
              </w:rPr>
              <w:t>(неуведомление, несвоевременное уведомление, непринятие мер по урегулированию);</w:t>
            </w:r>
          </w:p>
          <w:p w:rsidR="00CA6B56" w:rsidRPr="00063215" w:rsidRDefault="009F6CF2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F6CF2"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CA6B56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служащих</w:t>
            </w:r>
            <w:r w:rsidR="00A4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</w:t>
            </w:r>
            <w:r w:rsidR="00CA6B56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 несвоевременное уведомление о выпол</w:t>
            </w:r>
            <w:r w:rsidR="00455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нении иной оплачиваемой работы;</w:t>
            </w:r>
          </w:p>
          <w:p w:rsidR="00CA6B56" w:rsidRPr="001A4E2E" w:rsidRDefault="009F6CF2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9F6CF2"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CA6B56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служащих </w:t>
            </w:r>
            <w:r w:rsidR="00A4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– </w:t>
            </w:r>
            <w:r w:rsidR="00CA6B56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 несо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блюдение запретов и ограничений </w:t>
            </w:r>
            <w:r w:rsidR="00CA6B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(дополн</w:t>
            </w:r>
            <w:r w:rsidR="00CA6B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и</w:t>
            </w:r>
            <w:r w:rsidR="00CA6B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тельно указать</w:t>
            </w:r>
            <w:r w:rsidR="00CA6B56" w:rsidRPr="001A4E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каких конкретно).</w:t>
            </w:r>
          </w:p>
          <w:p w:rsidR="00CA6B56" w:rsidRPr="00063215" w:rsidRDefault="00CA6B56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отчетном периоде </w:t>
            </w:r>
            <w:r w:rsidR="009F6CF2" w:rsidRPr="009F6CF2"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9F6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руководителей муниципальных учреждений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привлечены к ответственности, из них:</w:t>
            </w:r>
          </w:p>
          <w:p w:rsidR="00CA6B56" w:rsidRDefault="000D33AF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D33AF"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– за ненадлежащую организацию работы по противодействию ко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рупции;</w:t>
            </w:r>
          </w:p>
          <w:p w:rsidR="00CA6B56" w:rsidRDefault="000D33AF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D33AF"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– </w:t>
            </w:r>
            <w:r w:rsidR="00CA6B56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представление неполных 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="00CA6B56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недостоверных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="00CA6B56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дохо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дах</w:t>
            </w:r>
            <w:r w:rsidR="00CA6B56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</w:p>
          <w:p w:rsidR="00CA6B56" w:rsidRDefault="000D33AF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D33AF"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CA6B56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– </w:t>
            </w:r>
            <w:r w:rsidR="00CA6B56" w:rsidRPr="001C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нарушение требований в сфере конфликта интересов </w:t>
            </w:r>
            <w:r w:rsidR="00CA6B56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(неув</w:t>
            </w:r>
            <w:r w:rsidR="00CA6B56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="00CA6B56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домление, несвоевременное уведомление, непринятие мер по урег</w:t>
            </w:r>
            <w:r w:rsidR="00CA6B56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</w:t>
            </w:r>
            <w:r w:rsidR="00CA6B56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лированию)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CA6B56" w:rsidRPr="00063215" w:rsidRDefault="00CA6B56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отчетном периоде </w:t>
            </w:r>
            <w:r w:rsidR="000D33AF" w:rsidRPr="000D33AF"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0D3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лиц, замещающих муниципальные должн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</w:t>
            </w:r>
            <w:r w:rsidRPr="00A45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сти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(главы муниципальных образований, депутаты представительных органов)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привлечены к ответственности, из них:</w:t>
            </w:r>
          </w:p>
          <w:p w:rsidR="00CA6B56" w:rsidRDefault="000D33AF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D33AF"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– </w:t>
            </w:r>
            <w:r w:rsidR="00CA6B56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представление неполных 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(н</w:t>
            </w:r>
            <w:r w:rsidR="00CA6B56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едостоверных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="00CA6B56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дохо</w:t>
            </w:r>
            <w:r w:rsidR="00CA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дах</w:t>
            </w:r>
            <w:r w:rsidR="00CA6B56"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</w:p>
          <w:p w:rsidR="00CA6B56" w:rsidRDefault="000D33AF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D33AF"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CA6B56"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– </w:t>
            </w:r>
            <w:r w:rsidR="00CA6B56" w:rsidRPr="001C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нарушение требований в сфере конфликта интересов </w:t>
            </w:r>
            <w:r w:rsidR="00CA6B56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(неув</w:t>
            </w:r>
            <w:r w:rsidR="00CA6B56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="00CA6B56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домление, несвоевременное уведомление, непринятие мер по урег</w:t>
            </w:r>
            <w:r w:rsidR="00CA6B56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</w:t>
            </w:r>
            <w:r w:rsidR="00CA6B56"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лированию)</w:t>
            </w:r>
          </w:p>
          <w:p w:rsidR="00285183" w:rsidRDefault="00285183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85183" w:rsidRPr="00063215" w:rsidRDefault="00285183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*</w:t>
            </w:r>
            <w:r w:rsidRPr="003D75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показатель должен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соответствоватьпод</w:t>
            </w:r>
            <w:r w:rsidRPr="003D75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пункт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у11.1</w:t>
            </w:r>
            <w:r w:rsidRPr="003D75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программы АИС «Монито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ринг»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B56" w:rsidRDefault="00CA6B56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490704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490704" w:rsidRPr="00A61BB5" w:rsidRDefault="00490704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0704" w:rsidRPr="00A61BB5" w:rsidRDefault="00490704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 лицами, замещающими гос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дарственные должности Кировской области, муниципальные должн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сти, должности государственной гражданской службы Кировской области, муниципальной службы, установленного порядка сообщения о получении подарка в связи с должностным положением или 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полнением служебных (должнос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ных) обязанностей, сдачи и оценки подарка, реализации (выкупа) и з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числения в доход соответствующ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го бюджета средств, вырученных от его реализации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5472BA" w:rsidRPr="005472BA" w:rsidRDefault="00490704" w:rsidP="005472BA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лицами, замещающими </w:t>
            </w:r>
            <w:r w:rsidRPr="00A45A98">
              <w:rPr>
                <w:b/>
                <w:color w:val="000000" w:themeColor="text1"/>
                <w:sz w:val="24"/>
                <w:szCs w:val="24"/>
                <w:lang w:val="ru-RU" w:eastAsia="ar-SA"/>
              </w:rPr>
              <w:t>муниципальные должности</w:t>
            </w:r>
            <w:r w:rsidR="004648ED">
              <w:rPr>
                <w:b/>
                <w:color w:val="000000" w:themeColor="text1"/>
                <w:sz w:val="24"/>
                <w:szCs w:val="24"/>
                <w:lang w:val="ru-RU" w:eastAsia="ar-SA"/>
              </w:rPr>
              <w:t>,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представлено </w:t>
            </w:r>
            <w:r w:rsidR="000D33AF" w:rsidRPr="000D33AF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уведомлений о получении подарков, получено подарков –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0D33AF" w:rsidRPr="000D33AF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, сдано подарков –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0D33AF" w:rsidRPr="000D33AF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, возвращено подарков –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0D33AF" w:rsidRPr="000D33AF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 w:rsidR="00A45A98">
              <w:rPr>
                <w:color w:val="000000" w:themeColor="text1"/>
                <w:sz w:val="24"/>
                <w:szCs w:val="24"/>
                <w:lang w:val="ru-RU" w:eastAsia="ar-SA"/>
              </w:rPr>
              <w:t>, выкуплено подарков –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0D33AF" w:rsidRPr="000D33AF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 w:rsidR="00A45A98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, </w:t>
            </w:r>
            <w:r w:rsidR="005472BA"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п</w:t>
            </w:r>
            <w:r w:rsidR="005472BA"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е</w:t>
            </w:r>
            <w:r w:rsidR="005472BA"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редано в благотворительные организации –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0D33AF" w:rsidRPr="000D33AF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5472BA"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подарков; включено в реестр муниципального имущества </w:t>
            </w:r>
            <w:r w:rsidR="00F04DE9">
              <w:rPr>
                <w:color w:val="000000" w:themeColor="text1"/>
                <w:sz w:val="24"/>
                <w:szCs w:val="24"/>
                <w:lang w:val="ru-RU" w:eastAsia="ar-SA"/>
              </w:rPr>
              <w:t>–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0D33AF" w:rsidRPr="000D33AF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5472BA"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подарков</w:t>
            </w:r>
            <w:r w:rsidR="005472BA">
              <w:rPr>
                <w:color w:val="000000" w:themeColor="text1"/>
                <w:sz w:val="24"/>
                <w:szCs w:val="24"/>
                <w:lang w:val="ru-RU" w:eastAsia="ar-SA"/>
              </w:rPr>
              <w:t>;</w:t>
            </w:r>
          </w:p>
          <w:p w:rsidR="005472BA" w:rsidRDefault="005472BA" w:rsidP="005D071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</w:p>
          <w:p w:rsidR="005472BA" w:rsidRPr="005472BA" w:rsidRDefault="00490704" w:rsidP="005472BA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 w:rsidRPr="005472BA">
              <w:rPr>
                <w:b/>
                <w:color w:val="000000" w:themeColor="text1"/>
                <w:sz w:val="24"/>
                <w:szCs w:val="24"/>
                <w:lang w:val="ru-RU" w:eastAsia="ar-SA"/>
              </w:rPr>
              <w:t>муниципальными служащими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представлено </w:t>
            </w:r>
            <w:r w:rsidR="000D33AF" w:rsidRPr="000D33AF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уведомлений о пол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у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чении подарков, получено подарков –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0D33AF" w:rsidRPr="000D33AF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, сдано подарков –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0D33AF" w:rsidRPr="000D33AF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, возвр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а</w:t>
            </w:r>
            <w:r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щено подарков –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0D33AF" w:rsidRPr="000D33AF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 w:rsidR="00DD04DC"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, выкуплено подарков –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0D33AF" w:rsidRPr="000D33AF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 w:rsidR="00DD04DC"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, </w:t>
            </w:r>
            <w:r w:rsidR="005472BA"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передано в благотвор</w:t>
            </w:r>
            <w:r w:rsidR="005472BA"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и</w:t>
            </w:r>
            <w:r w:rsidR="005472BA"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тельные организации –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0D33AF" w:rsidRPr="000D33AF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5472BA"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подарков; включено в реестр </w:t>
            </w:r>
            <w:r w:rsidR="00370D58">
              <w:rPr>
                <w:color w:val="000000" w:themeColor="text1"/>
                <w:sz w:val="24"/>
                <w:szCs w:val="24"/>
                <w:lang w:val="ru-RU" w:eastAsia="ar-SA"/>
              </w:rPr>
              <w:t>муниципальн</w:t>
            </w:r>
            <w:r w:rsidR="00370D58">
              <w:rPr>
                <w:color w:val="000000" w:themeColor="text1"/>
                <w:sz w:val="24"/>
                <w:szCs w:val="24"/>
                <w:lang w:val="ru-RU" w:eastAsia="ar-SA"/>
              </w:rPr>
              <w:t>о</w:t>
            </w:r>
            <w:r w:rsidR="00370D58">
              <w:rPr>
                <w:color w:val="000000" w:themeColor="text1"/>
                <w:sz w:val="24"/>
                <w:szCs w:val="24"/>
                <w:lang w:val="ru-RU" w:eastAsia="ar-SA"/>
              </w:rPr>
              <w:t>го</w:t>
            </w:r>
            <w:r w:rsidR="005472BA"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имущества</w:t>
            </w:r>
            <w:r w:rsidR="00F04DE9">
              <w:rPr>
                <w:color w:val="000000" w:themeColor="text1"/>
                <w:sz w:val="24"/>
                <w:szCs w:val="24"/>
                <w:lang w:val="ru-RU" w:eastAsia="ar-SA"/>
              </w:rPr>
              <w:t>–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0D33AF" w:rsidRPr="000D33AF">
              <w:rPr>
                <w:color w:val="C00000"/>
                <w:sz w:val="24"/>
                <w:szCs w:val="24"/>
                <w:lang w:val="ru-RU" w:eastAsia="ar-SA"/>
              </w:rPr>
              <w:t>0</w:t>
            </w:r>
            <w:r w:rsidR="000D33AF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="005472BA" w:rsidRPr="005472BA">
              <w:rPr>
                <w:color w:val="000000" w:themeColor="text1"/>
                <w:sz w:val="24"/>
                <w:szCs w:val="24"/>
                <w:lang w:val="ru-RU" w:eastAsia="ar-SA"/>
              </w:rPr>
              <w:t>подарков</w:t>
            </w:r>
          </w:p>
          <w:p w:rsidR="00DD04DC" w:rsidRPr="00655DDC" w:rsidRDefault="00DD04DC" w:rsidP="00547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0704" w:rsidRDefault="0049070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941A0B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941A0B" w:rsidRPr="00A61BB5" w:rsidRDefault="00941A0B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41A0B" w:rsidRPr="00A61BB5" w:rsidRDefault="00941A0B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государстве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гражданских служащих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области, муниципальных сл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жащих, в должностные обязанности которых входит участие в против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действии коррупции, в мероприят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ях по профессиональному развитию в области противодействия корру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ции (семинары, совещания и другие мероприятия)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941A0B" w:rsidRDefault="00941A0B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муниципальных служащих, в должностные обязанности которых входит участие в противодействии коррупции, составляет </w:t>
            </w:r>
            <w:r w:rsidR="00207B08" w:rsidRPr="00207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чел.</w:t>
            </w:r>
            <w:r w:rsidR="00547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из них 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отчетном периоде приняли участие в </w:t>
            </w:r>
            <w:r w:rsidR="00207B08" w:rsidRPr="00207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  <w:r w:rsidRPr="00207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207B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мероприятиях по профессиональному развитию в области противодействия корру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07B08" w:rsidRPr="00207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чел,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составляет </w:t>
            </w:r>
            <w:r w:rsidR="00207B08" w:rsidRPr="00207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100 </w:t>
            </w:r>
            <w:r w:rsidRPr="00207B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%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общего количества муниципальных служащих, в должностные обязанности которых входит участие в противодействии коррупции</w:t>
            </w:r>
            <w:r w:rsidR="00547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*:</w:t>
            </w:r>
          </w:p>
          <w:p w:rsidR="00941A0B" w:rsidRDefault="00CA2C08" w:rsidP="005D071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11.03.2024</w:t>
            </w:r>
            <w:r w:rsidR="00941A0B" w:rsidRPr="008D4CBC">
              <w:rPr>
                <w:sz w:val="24"/>
                <w:szCs w:val="24"/>
                <w:lang w:val="ru-RU"/>
              </w:rPr>
              <w:t>– семинар на тему: «</w:t>
            </w:r>
            <w:r>
              <w:rPr>
                <w:sz w:val="24"/>
                <w:szCs w:val="24"/>
                <w:lang w:val="ru-RU"/>
              </w:rPr>
              <w:t>П</w:t>
            </w:r>
            <w:r w:rsidRPr="00CA2C08">
              <w:rPr>
                <w:sz w:val="24"/>
                <w:szCs w:val="24"/>
                <w:lang w:val="ru-RU"/>
              </w:rPr>
              <w:t>редоставлению сведений о доходах с муниципальными служащими и лицами, замещающими муниципал</w:t>
            </w:r>
            <w:r w:rsidRPr="00CA2C08">
              <w:rPr>
                <w:sz w:val="24"/>
                <w:szCs w:val="24"/>
                <w:lang w:val="ru-RU"/>
              </w:rPr>
              <w:t>ь</w:t>
            </w:r>
            <w:r w:rsidRPr="00CA2C08">
              <w:rPr>
                <w:sz w:val="24"/>
                <w:szCs w:val="24"/>
                <w:lang w:val="ru-RU"/>
              </w:rPr>
              <w:t>ную должность</w:t>
            </w:r>
            <w:r>
              <w:rPr>
                <w:sz w:val="24"/>
                <w:szCs w:val="24"/>
                <w:lang w:val="ru-RU"/>
              </w:rPr>
              <w:t>»</w:t>
            </w:r>
            <w:r w:rsidRPr="00CA2C08">
              <w:rPr>
                <w:sz w:val="24"/>
                <w:szCs w:val="24"/>
                <w:lang w:val="ru-RU"/>
              </w:rPr>
              <w:t>. Присутствовало 2 человека</w:t>
            </w:r>
            <w:r w:rsidR="00941A0B" w:rsidRPr="008D4CBC">
              <w:rPr>
                <w:sz w:val="24"/>
                <w:szCs w:val="24"/>
                <w:lang w:val="ru-RU"/>
              </w:rPr>
              <w:t>, организован</w:t>
            </w:r>
            <w:r>
              <w:rPr>
                <w:sz w:val="24"/>
                <w:szCs w:val="24"/>
                <w:lang w:val="ru-RU"/>
              </w:rPr>
              <w:t xml:space="preserve"> админис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рацией Юрьевского сельского поселения Котельничского района К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ровской области</w:t>
            </w:r>
            <w:r w:rsidR="00941A0B">
              <w:rPr>
                <w:sz w:val="24"/>
                <w:szCs w:val="24"/>
                <w:lang w:val="ru-RU"/>
              </w:rPr>
              <w:t>;</w:t>
            </w:r>
          </w:p>
          <w:p w:rsidR="00941A0B" w:rsidRDefault="00941A0B" w:rsidP="005D071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D4CBC">
              <w:rPr>
                <w:sz w:val="24"/>
                <w:szCs w:val="24"/>
                <w:lang w:val="ru-RU"/>
              </w:rPr>
              <w:t xml:space="preserve">_______ </w:t>
            </w:r>
            <w:r w:rsidRPr="00106100">
              <w:rPr>
                <w:i/>
                <w:sz w:val="24"/>
                <w:szCs w:val="24"/>
                <w:lang w:val="ru-RU"/>
              </w:rPr>
              <w:t>(дата)</w:t>
            </w:r>
            <w:r w:rsidRPr="008D4CBC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 xml:space="preserve">круглый стол </w:t>
            </w:r>
            <w:r w:rsidRPr="008D4CBC">
              <w:rPr>
                <w:sz w:val="24"/>
                <w:szCs w:val="24"/>
                <w:lang w:val="ru-RU"/>
              </w:rPr>
              <w:t>на тему: «</w:t>
            </w:r>
            <w:r>
              <w:rPr>
                <w:sz w:val="24"/>
                <w:szCs w:val="24"/>
                <w:lang w:val="ru-RU"/>
              </w:rPr>
              <w:t>___________</w:t>
            </w:r>
            <w:r w:rsidRPr="008D4CBC">
              <w:rPr>
                <w:sz w:val="24"/>
                <w:szCs w:val="24"/>
                <w:lang w:val="ru-RU"/>
              </w:rPr>
              <w:t>», организ</w:t>
            </w:r>
            <w:r w:rsidRPr="008D4CBC">
              <w:rPr>
                <w:sz w:val="24"/>
                <w:szCs w:val="24"/>
                <w:lang w:val="ru-RU"/>
              </w:rPr>
              <w:t>о</w:t>
            </w:r>
            <w:r w:rsidRPr="008D4CBC">
              <w:rPr>
                <w:sz w:val="24"/>
                <w:szCs w:val="24"/>
                <w:lang w:val="ru-RU"/>
              </w:rPr>
              <w:t>ван</w:t>
            </w:r>
            <w:r>
              <w:rPr>
                <w:sz w:val="24"/>
                <w:szCs w:val="24"/>
                <w:lang w:val="ru-RU"/>
              </w:rPr>
              <w:t>_____________;</w:t>
            </w:r>
          </w:p>
          <w:p w:rsidR="00A74D59" w:rsidRDefault="00A74D59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472BA" w:rsidRDefault="005472BA" w:rsidP="005D07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 w:rsidR="00EA6116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количественный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показатель должен совпадать с пункт</w:t>
            </w:r>
            <w:r w:rsidR="00EA6116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ом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1.2</w:t>
            </w:r>
          </w:p>
          <w:p w:rsidR="005472BA" w:rsidRPr="005748C7" w:rsidRDefault="005472BA" w:rsidP="00EA6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 w:rsidR="00941A0B" w:rsidRPr="00610CBA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*при значении показателя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1A0B" w:rsidRDefault="00941A0B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941A0B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941A0B" w:rsidRPr="00A61BB5" w:rsidRDefault="00941A0B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41A0B" w:rsidRPr="00A61BB5" w:rsidRDefault="00941A0B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кации государственных гражда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ских служащих Кировской области, муниципальных служащих, в дол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ностные обязанности которых вх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дит участие в противодействии ко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рупции, по образовательным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граммам в области противодействия коррупции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941A0B" w:rsidRPr="005D6EA1" w:rsidRDefault="00941A0B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количество муниципальных служащих, в должностные обязанности 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которых входит участие в противодействии коррупции, составляет </w:t>
            </w:r>
            <w:r w:rsidR="00CA2C08" w:rsidRPr="00CA2C0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чел.</w:t>
            </w:r>
            <w:r w:rsidR="00EA6116"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305AA4" w:rsidRDefault="00941A0B" w:rsidP="005D07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 них </w:t>
            </w:r>
            <w:r w:rsidR="00401C85" w:rsidRPr="00E22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период с 2021 по 2024 годы</w:t>
            </w:r>
            <w:r w:rsidR="00305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получили дополнительное пр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фессиональное образование в области противодействия коррупции </w:t>
            </w:r>
            <w:r w:rsidR="00305AA4" w:rsidRPr="00305A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0</w:t>
            </w:r>
            <w:r w:rsidR="00305A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чел., что составляет </w:t>
            </w:r>
            <w:r w:rsidR="00305AA4" w:rsidRPr="00305A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0</w:t>
            </w:r>
            <w:r w:rsidR="00305A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 от общего количества муниципальных сл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жащих, в должностные обязанности которых входит участие в прот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401C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водействии коррупции</w:t>
            </w:r>
            <w:r w:rsidR="00EA6116"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  <w:r w:rsidRPr="005D6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*:</w:t>
            </w:r>
            <w:r w:rsidR="00305A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5AA4" w:rsidRPr="00305A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отсутствие финансовых средств, планиру</w:t>
            </w:r>
            <w:r w:rsidR="00305AA4" w:rsidRPr="00305A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е</w:t>
            </w:r>
            <w:r w:rsidR="00305AA4" w:rsidRPr="00305A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мый период - 2025 год</w:t>
            </w:r>
          </w:p>
          <w:p w:rsidR="00941A0B" w:rsidRPr="005D6EA1" w:rsidRDefault="00941A0B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заполнения:</w:t>
            </w:r>
          </w:p>
          <w:p w:rsidR="00941A0B" w:rsidRPr="005D6EA1" w:rsidRDefault="00941A0B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>1) Иванов И.А., специалист-эксперт отдела правовой и кадровой р</w:t>
            </w: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боты, прошел повышение квалификации в период с </w:t>
            </w:r>
            <w:r w:rsidR="00D064EB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>.03.202</w:t>
            </w:r>
            <w:r w:rsidR="00D064EB">
              <w:rPr>
                <w:rFonts w:ascii="Times New Roman" w:hAnsi="Times New Roman" w:cs="Times New Roman"/>
                <w:i/>
                <w:sz w:val="24"/>
                <w:szCs w:val="24"/>
              </w:rPr>
              <w:t>4 по 21.03.2024</w:t>
            </w: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ФГБОУ ВО «Российская академия народного хозяйства и государственной службы при Президенте Российской Федерации» по программе «Система запретов, ограничений и требований, устано</w:t>
            </w: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D6EA1">
              <w:rPr>
                <w:rFonts w:ascii="Times New Roman" w:hAnsi="Times New Roman" w:cs="Times New Roman"/>
                <w:i/>
                <w:sz w:val="24"/>
                <w:szCs w:val="24"/>
              </w:rPr>
              <w:t>ленных в целях противодействия коррупции» в объеме 18 часов***</w:t>
            </w:r>
          </w:p>
          <w:p w:rsidR="00941A0B" w:rsidRPr="005D6EA1" w:rsidRDefault="00941A0B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16" w:rsidRPr="005D6EA1" w:rsidRDefault="00EA6116" w:rsidP="00EA611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D6EA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*количественный показатель должен совпадать с пунктом 1.2</w:t>
            </w:r>
          </w:p>
          <w:p w:rsidR="00401C85" w:rsidRPr="005D6EA1" w:rsidRDefault="00401C85" w:rsidP="00401C85">
            <w:pPr>
              <w:pStyle w:val="ConsPlusNormal"/>
              <w:ind w:left="34" w:hanging="141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C838F3">
              <w:rPr>
                <w:rFonts w:ascii="Times New Roman" w:hAnsi="Times New Roman" w:cs="Times New Roman"/>
                <w:i/>
                <w:sz w:val="24"/>
                <w:szCs w:val="24"/>
              </w:rPr>
              <w:t>**при значении показателя менее 100% пояснить причину и указать планируемый период прохождения повышения квалификации</w:t>
            </w:r>
          </w:p>
          <w:p w:rsidR="00941A0B" w:rsidRPr="005D6EA1" w:rsidRDefault="00941A0B" w:rsidP="00401C85">
            <w:pPr>
              <w:pStyle w:val="ConsPlusNormal"/>
              <w:ind w:left="34" w:hanging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EA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***указываются образовательные программы объемом не менее </w:t>
            </w:r>
            <w:r w:rsidRPr="005D6EA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br/>
              <w:t>16 часов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1A0B" w:rsidRDefault="00941A0B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A84FB9" w:rsidRPr="00A5672E" w:rsidTr="00C838F3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A84FB9" w:rsidRPr="00A61BB5" w:rsidRDefault="00A84FB9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4FB9" w:rsidRPr="00A61BB5" w:rsidRDefault="00A84FB9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государстве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гражданских служащих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области, муниципальных сл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жащих, в должностные обязанности которых входит участие в провед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нии закупок товаров, работ, услуг для обеспечения государственных и муниципальных нужд, в меропри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тиях по профессиональному разв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тию в области противодействия коррупции (семинары, совещания и другие мероприятия)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A84FB9" w:rsidRDefault="00A84FB9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составляет </w:t>
            </w:r>
            <w:r w:rsidR="00727AE9" w:rsidRPr="00727A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FD152A">
              <w:rPr>
                <w:rFonts w:ascii="Times New Roman" w:hAnsi="Times New Roman" w:cs="Times New Roman"/>
                <w:sz w:val="24"/>
                <w:szCs w:val="24"/>
              </w:rPr>
              <w:t>*,</w:t>
            </w:r>
          </w:p>
          <w:p w:rsidR="00A84FB9" w:rsidRDefault="00A84FB9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из них в отчетном периоде в мероприятиях по профессиональному развитию в области противодействия коррупции приняли участие </w:t>
            </w:r>
            <w:r w:rsidR="00727AE9" w:rsidRPr="00727A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 чел., что составляет </w:t>
            </w:r>
            <w:r w:rsidR="00727AE9" w:rsidRPr="00727A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CA2C08" w:rsidRPr="00CA2C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C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муниципальных сл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жащих, в должностные обязанности которых входит участие в пров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дении закупок товаров, работ, услуг для обеспечения муниципальных нужд</w:t>
            </w:r>
            <w:r w:rsidR="009E5A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AE9" w:rsidRPr="00727A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Должность вакантна</w:t>
            </w:r>
          </w:p>
          <w:p w:rsidR="00A84FB9" w:rsidRDefault="00A84FB9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CB1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(дата) 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– семинар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_________»</w:t>
            </w:r>
          </w:p>
          <w:p w:rsidR="00A84FB9" w:rsidRDefault="00A84FB9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2A" w:rsidRDefault="00FD152A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50B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количественный показатель должен совпадать с пунктами 2.23, 3.8, 3.9</w:t>
            </w:r>
          </w:p>
          <w:p w:rsidR="00A84FB9" w:rsidRPr="00297854" w:rsidRDefault="00FD152A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 w:rsidR="00A84FB9"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 w:rsidR="00A84FB9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="00A84FB9"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4FB9" w:rsidRDefault="00A84FB9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A84FB9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A84FB9" w:rsidRPr="00A61BB5" w:rsidRDefault="00A84FB9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4FB9" w:rsidRPr="00A61BB5" w:rsidRDefault="00A84FB9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кации государственных гражда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ских служащих Кировской области, муниципальных служащих, в дол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ностные обязанности которых вх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дит участие в проведении закупок товаров, работ, услуг для обеспеч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пальных нужд (обучение по допо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нительным профессиональным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граммам в области противодействия коррупции)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A84FB9" w:rsidRPr="00916830" w:rsidRDefault="00A84FB9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составляет </w:t>
            </w:r>
            <w:r w:rsidR="00CA2C08" w:rsidRPr="00CA2C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5750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FB9" w:rsidRPr="00916830" w:rsidRDefault="00A84FB9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640C6B" w:rsidRPr="00E22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период с 2021 по 2024 годы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получили дополнительное пр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фессиональное образование в области противодействия коррупции, </w:t>
            </w:r>
            <w:r w:rsidR="00B86B60" w:rsidRPr="00B86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B8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чел., что составляет </w:t>
            </w:r>
            <w:r w:rsidR="00B86B60" w:rsidRPr="00B86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  <w:r w:rsidRPr="00B86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муниципальных сл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жащих, в должностные обязанности которых входит участие в пров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дении закупок товаров, работ, услуг для обеспечения муниципальных нужд</w:t>
            </w:r>
            <w:r w:rsidR="005750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B60" w:rsidRPr="00B86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Должность вакантна</w:t>
            </w:r>
          </w:p>
          <w:p w:rsidR="00A84FB9" w:rsidRPr="00916830" w:rsidRDefault="00A84FB9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B9" w:rsidRPr="00916830" w:rsidRDefault="00A84FB9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заполнения:</w:t>
            </w:r>
          </w:p>
          <w:p w:rsidR="00A84FB9" w:rsidRPr="00916830" w:rsidRDefault="00A84FB9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4FB9" w:rsidRPr="00916830" w:rsidRDefault="00A84FB9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1) Иванов И.А., специалист-эксперт отдела правовой и кадровой р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боты, прошел повышение квалификации в период с </w:t>
            </w:r>
            <w:r w:rsidR="00CA5E65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.03.202</w:t>
            </w:r>
            <w:r w:rsidR="00CA5E6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 w:rsidR="00CA5E65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.03.202</w:t>
            </w:r>
            <w:r w:rsidR="00CA5E6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ФГБОУ ВО «Российская академия народного хозяйства и государственной службы при Президенте Российской Федерации» по программе «Система запретов, ограничений и требований, устано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ленных в целях противодействия коррупции» в объеме 18 часов*</w:t>
            </w:r>
            <w:r w:rsidR="005750B5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A84FB9" w:rsidRDefault="00A84FB9" w:rsidP="005D071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0B5" w:rsidRPr="005750B5" w:rsidRDefault="005750B5" w:rsidP="005D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количественный показатель должен совпадать с пунктами 2.22, 3.8,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lastRenderedPageBreak/>
              <w:t>3.9</w:t>
            </w:r>
          </w:p>
          <w:p w:rsidR="00640C6B" w:rsidRPr="00121AE9" w:rsidRDefault="00640C6B" w:rsidP="00640C6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C838F3">
              <w:rPr>
                <w:rFonts w:ascii="Times New Roman" w:hAnsi="Times New Roman" w:cs="Times New Roman"/>
                <w:i/>
                <w:sz w:val="24"/>
                <w:szCs w:val="24"/>
              </w:rPr>
              <w:t>* при значении показателя менее 100% пояснить причину и указать планируемый период прохождения повышения квалификации</w:t>
            </w:r>
          </w:p>
          <w:p w:rsidR="00A84FB9" w:rsidRPr="00916830" w:rsidRDefault="00A84FB9" w:rsidP="005D071E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5750B5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>*указываются образовательные программы объемом не менее 16 часов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4FB9" w:rsidRDefault="00A84FB9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BE2B40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BE2B40" w:rsidRPr="00A61BB5" w:rsidRDefault="00BE2B40" w:rsidP="00D737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E2B40" w:rsidRPr="00A61BB5" w:rsidRDefault="00BE2B40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чин и условий проявления корру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ции в деятельности органов испо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нительной власти Кировской обла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ти, государственных органов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ровской области, органов местного самоуправления Кировской обла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ти, государственных и муниципал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учреждений Кировской обла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ти, мониторинг коррупционных рисков и их устранение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BE2B40" w:rsidRDefault="00BE2B4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2B40" w:rsidRDefault="00BE2B40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012BDF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012BDF" w:rsidRPr="00A61BB5" w:rsidRDefault="00012BDF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2BDF" w:rsidRPr="00A61BB5" w:rsidRDefault="00012BD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проектов, подготовле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органами исполнительной вл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 Кировской области, государс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венными органами Кировской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ласти, органами местного сам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012BDF" w:rsidRPr="009649FD" w:rsidRDefault="00012BDF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подготовлено </w:t>
            </w:r>
            <w:r w:rsidR="00B86B60" w:rsidRPr="00B86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4E1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вых актов;</w:t>
            </w:r>
          </w:p>
          <w:p w:rsidR="00012BDF" w:rsidRDefault="00012BDF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ионная экспертиза осуществлена </w:t>
            </w:r>
            <w:r w:rsidR="00B86B60">
              <w:rPr>
                <w:rFonts w:ascii="Times New Roman" w:hAnsi="Times New Roman" w:cs="Times New Roman"/>
                <w:sz w:val="24"/>
                <w:szCs w:val="24"/>
              </w:rPr>
              <w:t>администрацией Юр</w:t>
            </w:r>
            <w:r w:rsidR="00B86B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86B60">
              <w:rPr>
                <w:rFonts w:ascii="Times New Roman" w:hAnsi="Times New Roman" w:cs="Times New Roman"/>
                <w:sz w:val="24"/>
                <w:szCs w:val="24"/>
              </w:rPr>
              <w:t>евского сельского поселения Котельничского района Кировской о</w:t>
            </w:r>
            <w:r w:rsidR="00B86B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6B6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B86B60" w:rsidRPr="00B86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актов*, что составляет </w:t>
            </w:r>
            <w:r w:rsidR="00B86B60" w:rsidRPr="00B86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100 </w:t>
            </w:r>
            <w:r w:rsidRPr="00B86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подготовленных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BDF" w:rsidRPr="009649FD" w:rsidRDefault="00012BDF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коррупциогенные факторы выявлены в </w:t>
            </w:r>
            <w:r w:rsidR="00B86B60" w:rsidRPr="00B86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 (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какие коррупциогенные факторы были выявл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информацию об их устранении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12BDF" w:rsidRPr="009649FD" w:rsidRDefault="00012BDF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проведена в отношении </w:t>
            </w:r>
            <w:r w:rsidR="00B86B60" w:rsidRPr="00B86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4E1">
              <w:rPr>
                <w:rFonts w:ascii="Times New Roman" w:hAnsi="Times New Roman" w:cs="Times New Roman"/>
                <w:b/>
                <w:sz w:val="24"/>
                <w:szCs w:val="24"/>
              </w:rPr>
              <w:t>действу</w:t>
            </w:r>
            <w:r w:rsidRPr="008C74E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8C74E1">
              <w:rPr>
                <w:rFonts w:ascii="Times New Roman" w:hAnsi="Times New Roman" w:cs="Times New Roman"/>
                <w:b/>
                <w:sz w:val="24"/>
                <w:szCs w:val="24"/>
              </w:rPr>
              <w:t>щих нормативных правовых актов</w:t>
            </w:r>
            <w:r w:rsidR="009C388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 w:rsidR="001D45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с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__________;</w:t>
            </w:r>
          </w:p>
          <w:p w:rsidR="00012BDF" w:rsidRDefault="00012BDF" w:rsidP="002D0D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коррупциогенные факторы выявлены в </w:t>
            </w:r>
            <w:r w:rsidR="00B86B60" w:rsidRPr="00B86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правовых актах </w:t>
            </w:r>
            <w:r w:rsidRPr="002D6C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какие коррупциогенные факторы были выя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лены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информацию об их устранении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12BDF" w:rsidRPr="009649FD" w:rsidRDefault="00012BDF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DF" w:rsidRDefault="00012BDF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*указываются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те нормативны</w:t>
            </w:r>
            <w:r w:rsidR="00B11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B11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B110F3">
              <w:rPr>
                <w:rFonts w:ascii="Times New Roman" w:hAnsi="Times New Roman" w:cs="Times New Roman"/>
                <w:sz w:val="24"/>
                <w:szCs w:val="24"/>
              </w:rPr>
              <w:t>ы и их проекты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антикоррупционная экспертиза по которым пр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ведена органом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Кировскойобласти; </w:t>
            </w:r>
          </w:p>
          <w:p w:rsidR="00012BDF" w:rsidRPr="00531A0C" w:rsidRDefault="00012BDF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формы проведения антикоррупционной экспертизы (например, органами прокуратуры или посредством размещения проекта на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циальном сайте органа местного самоуправления для проведения н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зависимой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т.е. без осуществления экспертизы самостоятельно органом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 w:rsidR="00604C61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пункте </w:t>
            </w:r>
            <w:r w:rsidRPr="009649FD">
              <w:rPr>
                <w:rFonts w:ascii="Times New Roman" w:hAnsi="Times New Roman" w:cs="Times New Roman"/>
                <w:caps/>
                <w:sz w:val="24"/>
                <w:szCs w:val="24"/>
              </w:rPr>
              <w:t>не указыва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Ю</w:t>
            </w:r>
            <w:r w:rsidRPr="009649FD">
              <w:rPr>
                <w:rFonts w:ascii="Times New Roman" w:hAnsi="Times New Roman" w:cs="Times New Roman"/>
                <w:caps/>
                <w:sz w:val="24"/>
                <w:szCs w:val="24"/>
              </w:rPr>
              <w:t>тся</w:t>
            </w:r>
          </w:p>
          <w:p w:rsidR="00B0160C" w:rsidRPr="00B0160C" w:rsidRDefault="00B0160C" w:rsidP="002D0DE5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DF" w:rsidRPr="009649FD" w:rsidRDefault="00012BDF" w:rsidP="002D0DE5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**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2BDF" w:rsidRDefault="00012BD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012BDF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012BDF" w:rsidRPr="00A61BB5" w:rsidRDefault="00012BDF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2BDF" w:rsidRPr="00A61BB5" w:rsidRDefault="00012BD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менительной практики по результ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тельной власти Кировской области, государственных органов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области, органов местного 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 и их должностных лиц в целях выр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ботки и принятия мер по предупр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ждению и устранению причин 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явленных нарушений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1D4508" w:rsidRDefault="00D84E07" w:rsidP="001D450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D4508">
              <w:rPr>
                <w:rFonts w:ascii="Times New Roman" w:hAnsi="Times New Roman" w:cs="Times New Roman"/>
                <w:sz w:val="24"/>
                <w:szCs w:val="24"/>
              </w:rPr>
              <w:t>отчетном периоде судебными орг</w:t>
            </w:r>
            <w:r w:rsidR="00706109">
              <w:rPr>
                <w:rFonts w:ascii="Times New Roman" w:hAnsi="Times New Roman" w:cs="Times New Roman"/>
                <w:sz w:val="24"/>
                <w:szCs w:val="24"/>
              </w:rPr>
              <w:t xml:space="preserve">анами в отношении </w:t>
            </w:r>
            <w:r w:rsidR="00305A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Юрьевского сельского поселения Котельничского района Кировской области </w:t>
            </w:r>
            <w:r w:rsidR="001D4508"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 было вынесено:</w:t>
            </w:r>
          </w:p>
          <w:p w:rsidR="001D4508" w:rsidRPr="00723F90" w:rsidRDefault="00305AA4" w:rsidP="001D450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508">
              <w:rPr>
                <w:rFonts w:ascii="Times New Roman" w:hAnsi="Times New Roman" w:cs="Times New Roman"/>
                <w:sz w:val="24"/>
                <w:szCs w:val="24"/>
              </w:rPr>
              <w:t xml:space="preserve">решений </w:t>
            </w:r>
            <w:r w:rsidR="001D4508" w:rsidRPr="00723F90">
              <w:rPr>
                <w:rFonts w:ascii="Times New Roman" w:hAnsi="Times New Roman" w:cs="Times New Roman"/>
                <w:sz w:val="24"/>
                <w:szCs w:val="24"/>
              </w:rPr>
              <w:t>о признании недействительными ненормативных правовых актов (указать наименование правовых актов, признанных недействительными);</w:t>
            </w:r>
          </w:p>
          <w:p w:rsidR="001D4508" w:rsidRDefault="00305AA4" w:rsidP="001D450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508"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решений о признании незаконными решений и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Юрьевского сельского поселения Котельничского района Кировской области </w:t>
            </w:r>
            <w:r w:rsidR="001D4508" w:rsidRPr="00723F90">
              <w:rPr>
                <w:rFonts w:ascii="Times New Roman" w:hAnsi="Times New Roman" w:cs="Times New Roman"/>
                <w:sz w:val="24"/>
                <w:szCs w:val="24"/>
              </w:rPr>
              <w:t>(указать: какие решения и действия признавались незаконными).</w:t>
            </w:r>
          </w:p>
          <w:p w:rsidR="00012BDF" w:rsidRDefault="001D4508" w:rsidP="00D82C7A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714F5F">
              <w:rPr>
                <w:sz w:val="24"/>
                <w:szCs w:val="24"/>
                <w:lang w:val="ru-RU"/>
              </w:rPr>
              <w:t>Вынесенные решения о признании недействительными ненормати</w:t>
            </w:r>
            <w:r w:rsidRPr="00714F5F">
              <w:rPr>
                <w:sz w:val="24"/>
                <w:szCs w:val="24"/>
                <w:lang w:val="ru-RU"/>
              </w:rPr>
              <w:t>в</w:t>
            </w:r>
            <w:r w:rsidRPr="00714F5F">
              <w:rPr>
                <w:sz w:val="24"/>
                <w:szCs w:val="24"/>
                <w:lang w:val="ru-RU"/>
              </w:rPr>
              <w:t xml:space="preserve">ных правовых актов, незаконными решений и действий (бездействия) органа __________________________ </w:t>
            </w:r>
            <w:r w:rsidRPr="00714F5F">
              <w:rPr>
                <w:i/>
                <w:sz w:val="24"/>
                <w:szCs w:val="24"/>
                <w:lang w:val="ru-RU"/>
              </w:rPr>
              <w:t xml:space="preserve">(наименование органа местного самоуправления Кировской области и </w:t>
            </w:r>
            <w:r>
              <w:rPr>
                <w:i/>
                <w:sz w:val="24"/>
                <w:szCs w:val="24"/>
                <w:lang w:val="ru-RU"/>
              </w:rPr>
              <w:t>его</w:t>
            </w:r>
            <w:r w:rsidRPr="00714F5F">
              <w:rPr>
                <w:i/>
                <w:sz w:val="24"/>
                <w:szCs w:val="24"/>
                <w:lang w:val="ru-RU"/>
              </w:rPr>
              <w:t xml:space="preserve"> должностных лиц) </w:t>
            </w:r>
            <w:r>
              <w:rPr>
                <w:i/>
                <w:sz w:val="24"/>
                <w:szCs w:val="24"/>
                <w:lang w:val="ru-RU"/>
              </w:rPr>
              <w:t>____________</w:t>
            </w:r>
            <w:r w:rsidRPr="00382D88">
              <w:rPr>
                <w:i/>
                <w:sz w:val="24"/>
                <w:szCs w:val="24"/>
                <w:lang w:val="ru-RU"/>
              </w:rPr>
              <w:t>связаны (не связаны)</w:t>
            </w:r>
            <w:r w:rsidRPr="00714F5F">
              <w:rPr>
                <w:sz w:val="24"/>
                <w:szCs w:val="24"/>
                <w:lang w:val="ru-RU"/>
              </w:rPr>
              <w:t xml:space="preserve"> с наличием в действиях должнос</w:t>
            </w:r>
            <w:r w:rsidRPr="00714F5F">
              <w:rPr>
                <w:sz w:val="24"/>
                <w:szCs w:val="24"/>
                <w:lang w:val="ru-RU"/>
              </w:rPr>
              <w:t>т</w:t>
            </w:r>
            <w:r w:rsidRPr="00714F5F">
              <w:rPr>
                <w:sz w:val="24"/>
                <w:szCs w:val="24"/>
                <w:lang w:val="ru-RU"/>
              </w:rPr>
              <w:t>ных лиц признаков коррупционных правонарушений</w:t>
            </w:r>
          </w:p>
          <w:p w:rsidR="001D4508" w:rsidRPr="00714F5F" w:rsidRDefault="001D4508" w:rsidP="001D4508">
            <w:pPr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2BDF" w:rsidRDefault="00012BD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012BDF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012BDF" w:rsidRPr="00A5672E" w:rsidRDefault="00012BDF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2BDF" w:rsidRPr="00A5672E" w:rsidRDefault="00012BD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 xml:space="preserve">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учреждениях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493D6D" w:rsidRPr="00A5672E" w:rsidRDefault="00493D6D" w:rsidP="00493D6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A5672E">
              <w:rPr>
                <w:color w:val="auto"/>
                <w:sz w:val="24"/>
                <w:szCs w:val="24"/>
                <w:lang w:val="ru-RU" w:eastAsia="ru-RU"/>
              </w:rPr>
              <w:lastRenderedPageBreak/>
              <w:t xml:space="preserve">количество администраций </w:t>
            </w:r>
            <w:r w:rsidRPr="00A5672E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муниципальных образований </w:t>
            </w:r>
            <w:r w:rsidRPr="00A5672E">
              <w:rPr>
                <w:color w:val="auto"/>
                <w:sz w:val="24"/>
                <w:szCs w:val="24"/>
                <w:lang w:val="ru-RU" w:eastAsia="ru-RU"/>
              </w:rPr>
              <w:t>(админ</w:t>
            </w:r>
            <w:r w:rsidRPr="00A5672E">
              <w:rPr>
                <w:color w:val="auto"/>
                <w:sz w:val="24"/>
                <w:szCs w:val="24"/>
                <w:lang w:val="ru-RU" w:eastAsia="ru-RU"/>
              </w:rPr>
              <w:t>и</w:t>
            </w:r>
            <w:r w:rsidRPr="00A5672E">
              <w:rPr>
                <w:color w:val="auto"/>
                <w:sz w:val="24"/>
                <w:szCs w:val="24"/>
                <w:lang w:val="ru-RU" w:eastAsia="ru-RU"/>
              </w:rPr>
              <w:t>страция района, администрации городских и сельских поселений) с</w:t>
            </w:r>
            <w:r w:rsidRPr="00A5672E">
              <w:rPr>
                <w:color w:val="auto"/>
                <w:sz w:val="24"/>
                <w:szCs w:val="24"/>
                <w:lang w:val="ru-RU" w:eastAsia="ru-RU"/>
              </w:rPr>
              <w:t>о</w:t>
            </w:r>
            <w:r w:rsidRPr="00A5672E">
              <w:rPr>
                <w:color w:val="auto"/>
                <w:sz w:val="24"/>
                <w:szCs w:val="24"/>
                <w:lang w:val="ru-RU" w:eastAsia="ru-RU"/>
              </w:rPr>
              <w:t>ставляет</w:t>
            </w:r>
            <w:r w:rsidR="00305AA4" w:rsidRPr="00A5672E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305AA4" w:rsidRPr="00A5672E">
              <w:rPr>
                <w:color w:val="C00000"/>
                <w:sz w:val="24"/>
                <w:szCs w:val="24"/>
                <w:lang w:val="ru-RU" w:eastAsia="ru-RU"/>
              </w:rPr>
              <w:t>1</w:t>
            </w:r>
            <w:r w:rsidRPr="00A5672E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493D6D" w:rsidRPr="00A5672E" w:rsidRDefault="00493D6D" w:rsidP="00493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</w:t>
            </w:r>
            <w:r w:rsidR="00305AA4" w:rsidRPr="00A5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администрациях заключено  </w:t>
            </w:r>
            <w:r w:rsidR="00A5672E" w:rsidRPr="00A5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A5672E" w:rsidRPr="00A5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 xml:space="preserve">ных контрактов, из них проанализировано </w:t>
            </w:r>
            <w:r w:rsidR="00A5672E" w:rsidRPr="00A5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контрактов, устано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 xml:space="preserve">лено </w:t>
            </w:r>
            <w:r w:rsidR="00CA2C08" w:rsidRPr="00A5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 xml:space="preserve"> фактов аффилированности либо наличия иных коррупционных пр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явлений между должностными лицами заказчика и участника з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купок;</w:t>
            </w:r>
          </w:p>
          <w:p w:rsidR="00493D6D" w:rsidRPr="00A5672E" w:rsidRDefault="00493D6D" w:rsidP="00493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7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муниципальными учреждениями 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заключено </w:t>
            </w:r>
            <w:r w:rsidR="00A5672E" w:rsidRPr="00A5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контрактов, из них проанализировано </w:t>
            </w:r>
            <w:r w:rsidR="00A5672E" w:rsidRPr="00A5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A5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контра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 xml:space="preserve">тов, установлено </w:t>
            </w:r>
            <w:r w:rsidR="00305AA4" w:rsidRPr="00A567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 xml:space="preserve"> фактов аффилированности либо наличия иных корру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ционных проявлений между должностными лицами заказчика и уч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72E">
              <w:rPr>
                <w:rFonts w:ascii="Times New Roman" w:hAnsi="Times New Roman" w:cs="Times New Roman"/>
                <w:sz w:val="24"/>
                <w:szCs w:val="24"/>
              </w:rPr>
              <w:t>стника закупок;</w:t>
            </w:r>
          </w:p>
          <w:p w:rsidR="00493D6D" w:rsidRPr="00A5672E" w:rsidRDefault="00493D6D" w:rsidP="00493D6D">
            <w:pPr>
              <w:spacing w:line="240" w:lineRule="auto"/>
              <w:ind w:left="0" w:firstLine="0"/>
              <w:rPr>
                <w:lang w:val="ru-RU"/>
              </w:rPr>
            </w:pPr>
            <w:r w:rsidRPr="00A5672E">
              <w:rPr>
                <w:sz w:val="24"/>
                <w:szCs w:val="24"/>
                <w:lang w:val="ru-RU"/>
              </w:rPr>
              <w:t>анализ аффилированности либо наличия иных коррупционных проя</w:t>
            </w:r>
            <w:r w:rsidRPr="00A5672E">
              <w:rPr>
                <w:sz w:val="24"/>
                <w:szCs w:val="24"/>
                <w:lang w:val="ru-RU"/>
              </w:rPr>
              <w:t>в</w:t>
            </w:r>
            <w:r w:rsidRPr="00A5672E">
              <w:rPr>
                <w:sz w:val="24"/>
                <w:szCs w:val="24"/>
                <w:lang w:val="ru-RU"/>
              </w:rPr>
              <w:t>лений между должностными лицами заказчика и участника закупок проводится путем анализа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2BDF" w:rsidRDefault="00012BD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E54E8F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E54E8F" w:rsidRPr="00A61BB5" w:rsidRDefault="00E54E8F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54E8F" w:rsidRPr="00A61BB5" w:rsidRDefault="00E54E8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государственных и муниципальных учреждениях и иных организациях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E54E8F" w:rsidRPr="007F3A6A" w:rsidRDefault="00E54E8F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r w:rsidRPr="00835C4C">
              <w:rPr>
                <w:sz w:val="24"/>
                <w:szCs w:val="24"/>
                <w:lang w:val="ru-RU"/>
              </w:rPr>
              <w:t>муниципальных учреждени</w:t>
            </w:r>
            <w:r>
              <w:rPr>
                <w:sz w:val="24"/>
                <w:szCs w:val="24"/>
                <w:lang w:val="ru-RU"/>
              </w:rPr>
              <w:t>й</w:t>
            </w:r>
            <w:r w:rsidR="00961A71">
              <w:rPr>
                <w:sz w:val="24"/>
                <w:szCs w:val="24"/>
                <w:lang w:val="ru-RU"/>
              </w:rPr>
              <w:t xml:space="preserve"> </w:t>
            </w:r>
            <w:r w:rsidR="00961A71" w:rsidRPr="00961A71">
              <w:rPr>
                <w:color w:val="C00000"/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835C4C">
              <w:rPr>
                <w:sz w:val="24"/>
                <w:szCs w:val="24"/>
                <w:lang w:val="ru-RU"/>
              </w:rPr>
              <w:t>иных организаци</w:t>
            </w:r>
            <w:r>
              <w:rPr>
                <w:sz w:val="24"/>
                <w:szCs w:val="24"/>
                <w:lang w:val="ru-RU"/>
              </w:rPr>
              <w:t>й</w:t>
            </w:r>
            <w:r w:rsidR="00961A71">
              <w:rPr>
                <w:sz w:val="24"/>
                <w:szCs w:val="24"/>
                <w:lang w:val="ru-RU"/>
              </w:rPr>
              <w:t xml:space="preserve"> </w:t>
            </w:r>
            <w:r w:rsidR="00961A71" w:rsidRPr="00961A71">
              <w:rPr>
                <w:color w:val="C00000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, по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ведомственных</w:t>
            </w:r>
            <w:r w:rsidR="00961A71">
              <w:rPr>
                <w:sz w:val="24"/>
                <w:szCs w:val="24"/>
                <w:lang w:val="ru-RU"/>
              </w:rPr>
              <w:t xml:space="preserve"> администрации Юрьевского сельского поселения К</w:t>
            </w:r>
            <w:r w:rsidR="00961A71">
              <w:rPr>
                <w:sz w:val="24"/>
                <w:szCs w:val="24"/>
                <w:lang w:val="ru-RU"/>
              </w:rPr>
              <w:t>о</w:t>
            </w:r>
            <w:r w:rsidR="00961A71">
              <w:rPr>
                <w:sz w:val="24"/>
                <w:szCs w:val="24"/>
                <w:lang w:val="ru-RU"/>
              </w:rPr>
              <w:t>тельничского района Кировской области</w:t>
            </w:r>
            <w:r w:rsidRPr="007F3A6A">
              <w:rPr>
                <w:i/>
                <w:sz w:val="24"/>
                <w:szCs w:val="24"/>
                <w:lang w:val="ru-RU"/>
              </w:rPr>
              <w:t>.</w:t>
            </w:r>
          </w:p>
          <w:p w:rsidR="00E54E8F" w:rsidRDefault="00E54E8F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отчетном периоде в указанных учреждениях и организациях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дена следующая работа по предупреждению коррупции:</w:t>
            </w:r>
          </w:p>
          <w:p w:rsidR="00E54E8F" w:rsidRDefault="00E54E8F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проведено </w:t>
            </w:r>
            <w:r w:rsidR="00961A71" w:rsidRPr="00961A71">
              <w:rPr>
                <w:color w:val="C00000"/>
                <w:sz w:val="24"/>
                <w:szCs w:val="24"/>
                <w:lang w:val="ru-RU"/>
              </w:rPr>
              <w:t>1</w:t>
            </w:r>
            <w:r w:rsidRPr="00961A71"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 по противодействию коррупции (семинары, совещания и др.);</w:t>
            </w:r>
          </w:p>
          <w:p w:rsidR="00E54E8F" w:rsidRDefault="00E54E8F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работниками учреждений представлено </w:t>
            </w:r>
            <w:r w:rsidR="00961A71" w:rsidRPr="00961A71">
              <w:rPr>
                <w:color w:val="C00000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уведомлений о возникнов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нии личной заинтересованности при исполнении должностных об</w:t>
            </w:r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занностей;</w:t>
            </w:r>
          </w:p>
          <w:p w:rsidR="00E54E8F" w:rsidRDefault="00E54E8F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проведено </w:t>
            </w:r>
            <w:r w:rsidR="00961A71" w:rsidRPr="00961A71">
              <w:rPr>
                <w:color w:val="C00000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заседаний комиссий по соблюдению требований к сл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жебному поведению работников учреждения и урегулированию ко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фликта интересов;</w:t>
            </w:r>
          </w:p>
          <w:p w:rsidR="00E54E8F" w:rsidRDefault="00E54E8F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руководителями учреждений представлено </w:t>
            </w:r>
            <w:r w:rsidR="00961A71" w:rsidRPr="00961A71">
              <w:rPr>
                <w:color w:val="C00000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уведомлений о возни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новении личной заинтересованности при исполнении должностных обязанностей;</w:t>
            </w:r>
          </w:p>
          <w:p w:rsidR="00E54E8F" w:rsidRDefault="00E54E8F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проведено </w:t>
            </w:r>
            <w:r w:rsidR="00961A71" w:rsidRPr="00961A71">
              <w:rPr>
                <w:color w:val="C00000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заседаний комиссий по </w:t>
            </w:r>
            <w:r w:rsidRPr="00E275F1">
              <w:rPr>
                <w:sz w:val="24"/>
                <w:szCs w:val="24"/>
                <w:lang w:val="ru-RU"/>
              </w:rPr>
              <w:t>рассм</w:t>
            </w:r>
            <w:r>
              <w:rPr>
                <w:sz w:val="24"/>
                <w:szCs w:val="24"/>
                <w:lang w:val="ru-RU"/>
              </w:rPr>
              <w:t>отрению уведомлений рук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водителей учреждений</w:t>
            </w:r>
            <w:r w:rsidRPr="00E275F1">
              <w:rPr>
                <w:sz w:val="24"/>
                <w:szCs w:val="24"/>
                <w:lang w:val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E54E8F" w:rsidRPr="00E275F1" w:rsidRDefault="00E54E8F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иное (тестирование, повышение квалификации и др.):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E8F" w:rsidRDefault="00E54E8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E54E8F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E54E8F" w:rsidRPr="00A61BB5" w:rsidRDefault="00E54E8F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54E8F" w:rsidRPr="00A61BB5" w:rsidRDefault="00E54E8F" w:rsidP="00E54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в государственных и муниципальных учреждениях и иных организациях Кировской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ласти проверок соблюдения треб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ваний </w:t>
            </w:r>
            <w:r w:rsidRPr="00E54E8F">
              <w:rPr>
                <w:rFonts w:ascii="Times New Roman" w:hAnsi="Times New Roman" w:cs="Times New Roman"/>
                <w:sz w:val="24"/>
                <w:szCs w:val="24"/>
              </w:rPr>
              <w:t>статьи 13.3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кона от 25.12.2008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E54E8F" w:rsidRDefault="00E54E8F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проведено </w:t>
            </w:r>
            <w:r w:rsidR="00810CB8" w:rsidRPr="00810C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соблюдения требований </w:t>
            </w:r>
            <w:hyperlink r:id="rId11" w:history="1">
              <w:r w:rsidRPr="00745845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25.12.2008№ 273-ФЗ «О против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E8F" w:rsidRDefault="00E54E8F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проверок были выявлены следующие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рушения: ____________________________________________________________;</w:t>
            </w:r>
          </w:p>
          <w:p w:rsidR="00E54E8F" w:rsidRDefault="00E54E8F" w:rsidP="002D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по результатам выявленных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 следующие меры: ____________________________________________________________.</w:t>
            </w:r>
          </w:p>
          <w:p w:rsidR="00E54E8F" w:rsidRDefault="00E54E8F" w:rsidP="002D0D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мероприятия не реже 1 раза в 3 года </w:t>
            </w:r>
            <w:r w:rsidR="00810CB8" w:rsidRPr="00810C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соблюдается</w:t>
            </w:r>
            <w:r w:rsidR="0081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C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соблюдается (не соблюдается)</w:t>
            </w:r>
            <w:r w:rsidR="00BD27E5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27E5" w:rsidRDefault="00BD27E5" w:rsidP="002D0D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7E5" w:rsidRPr="009F56C9" w:rsidRDefault="00BD27E5" w:rsidP="006E20A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*в случае </w:t>
            </w:r>
            <w:r w:rsidR="006E20A4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несоблюдения указанного срока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E8F" w:rsidRDefault="00E54E8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E54E8F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E54E8F" w:rsidRPr="00A61BB5" w:rsidRDefault="00E54E8F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54E8F" w:rsidRPr="00A61BB5" w:rsidRDefault="00E54E8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государственными гра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данскими служащими Кировской области, муниципальными служ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щими, в должностные обязанности которых входит участие в провед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нии закупок товаров, работ, услуг для обеспечения государственных и муниципальных нужд, деклараций о возможной личной заинтересова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ности, проведение их анализа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7B00EB" w:rsidRDefault="007B00EB" w:rsidP="007B0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составляет </w:t>
            </w:r>
            <w:r w:rsidR="00AF5D3F" w:rsidRPr="00AF5D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664E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0EB" w:rsidRDefault="007B00EB" w:rsidP="007B0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возможной личной заинтересованности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вили </w:t>
            </w:r>
            <w:r w:rsidR="00AF5D3F" w:rsidRPr="00AF5D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служащих;</w:t>
            </w:r>
          </w:p>
          <w:p w:rsidR="007B00EB" w:rsidRDefault="007B00EB" w:rsidP="007B0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лицами анализ проведен в отношении </w:t>
            </w:r>
            <w:r w:rsidR="00AF5D3F" w:rsidRPr="00AF5D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деклараций;</w:t>
            </w:r>
          </w:p>
          <w:p w:rsidR="00E54E8F" w:rsidRDefault="007B00EB" w:rsidP="007B00EB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результатам анализа выявлено </w:t>
            </w:r>
            <w:r w:rsidR="00AF5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случаев личной заинтересованн</w:t>
            </w: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сти при исполнении должностных обязанностей </w:t>
            </w:r>
            <w:r w:rsidRPr="00BA15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(в случае полож</w:t>
            </w:r>
            <w:r w:rsidRPr="00BA15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BA15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тельного результата указать информацию о проведении проверки, применении мер ответственности и т.д.).</w:t>
            </w:r>
          </w:p>
          <w:p w:rsidR="00664E55" w:rsidRDefault="00664E55" w:rsidP="007B00EB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664E55" w:rsidRPr="007B00EB" w:rsidRDefault="00664E55" w:rsidP="007B0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количественный показатель должен совпадать с пунктами 2.22, 2.23, 3.</w:t>
            </w:r>
            <w:r w:rsidRPr="000D221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9</w:t>
            </w:r>
            <w:r w:rsidR="000D221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  <w:r w:rsidR="000D2212" w:rsidRPr="000D2212"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</w:rPr>
              <w:t>Должность вакантна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E8F" w:rsidRDefault="00E54E8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E54E8F" w:rsidRPr="006260C1" w:rsidTr="00D73765">
        <w:tc>
          <w:tcPr>
            <w:tcW w:w="959" w:type="dxa"/>
            <w:tcBorders>
              <w:bottom w:val="single" w:sz="4" w:space="0" w:color="auto"/>
            </w:tcBorders>
          </w:tcPr>
          <w:p w:rsidR="00E54E8F" w:rsidRPr="00A61BB5" w:rsidRDefault="00E54E8F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54E8F" w:rsidRPr="00A61BB5" w:rsidRDefault="00E54E8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туальном состоянии профилей 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сударственных гражданских сл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жащих Кировской области, мун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ципальных служащих, участву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щих в закупочной деятельности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7B00EB" w:rsidRDefault="007B00EB" w:rsidP="007B0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составляет </w:t>
            </w:r>
            <w:r w:rsidR="00AF5D3F" w:rsidRPr="00AF5D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664E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0EB" w:rsidRDefault="007B00EB" w:rsidP="007B00EB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D9551E">
              <w:rPr>
                <w:color w:val="auto"/>
                <w:sz w:val="24"/>
                <w:szCs w:val="24"/>
                <w:lang w:val="ru-RU" w:eastAsia="ru-RU"/>
              </w:rPr>
              <w:t xml:space="preserve">из них профили составлены на </w:t>
            </w:r>
            <w:r w:rsidR="00AF5D3F" w:rsidRPr="00AF5D3F">
              <w:rPr>
                <w:color w:val="FF0000"/>
                <w:sz w:val="24"/>
                <w:szCs w:val="24"/>
                <w:lang w:val="ru-RU" w:eastAsia="ru-RU"/>
              </w:rPr>
              <w:t>0</w:t>
            </w:r>
            <w:r w:rsidRPr="00D9551E">
              <w:rPr>
                <w:color w:val="auto"/>
                <w:sz w:val="24"/>
                <w:szCs w:val="24"/>
                <w:lang w:val="ru-RU" w:eastAsia="ru-RU"/>
              </w:rPr>
              <w:t xml:space="preserve"> чел., что составляет </w:t>
            </w:r>
            <w:r w:rsidR="000D2212" w:rsidRPr="000D2212">
              <w:rPr>
                <w:color w:val="C00000"/>
                <w:sz w:val="24"/>
                <w:szCs w:val="24"/>
                <w:lang w:val="ru-RU" w:eastAsia="ru-RU"/>
              </w:rPr>
              <w:t>0</w:t>
            </w:r>
            <w:r w:rsidRPr="000D2212">
              <w:rPr>
                <w:color w:val="C00000"/>
                <w:sz w:val="24"/>
                <w:szCs w:val="24"/>
                <w:lang w:val="ru-RU" w:eastAsia="ru-RU"/>
              </w:rPr>
              <w:t>%</w:t>
            </w:r>
            <w:r w:rsidRPr="00D9551E">
              <w:rPr>
                <w:color w:val="auto"/>
                <w:sz w:val="24"/>
                <w:szCs w:val="24"/>
                <w:lang w:val="ru-RU" w:eastAsia="ru-RU"/>
              </w:rPr>
              <w:t xml:space="preserve"> от об</w:t>
            </w:r>
            <w:r w:rsidR="00D9551E">
              <w:rPr>
                <w:color w:val="auto"/>
                <w:sz w:val="24"/>
                <w:szCs w:val="24"/>
                <w:lang w:val="ru-RU" w:eastAsia="ru-RU"/>
              </w:rPr>
              <w:t>щего количества указанных лиц</w:t>
            </w:r>
            <w:r w:rsidR="00843C18">
              <w:rPr>
                <w:color w:val="auto"/>
                <w:sz w:val="24"/>
                <w:szCs w:val="24"/>
                <w:lang w:val="ru-RU" w:eastAsia="ru-RU"/>
              </w:rPr>
              <w:t>*</w:t>
            </w:r>
            <w:r w:rsidR="00664E55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  <w:p w:rsidR="00843C18" w:rsidRDefault="00843C18" w:rsidP="007B00EB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664E55" w:rsidRDefault="00664E55" w:rsidP="00664E5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количественный показатель должен совпадать с пунктами 2.22, 2.23, 3.8 </w:t>
            </w:r>
          </w:p>
          <w:p w:rsidR="000D2212" w:rsidRDefault="00664E55" w:rsidP="00664E5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664E5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 w:rsidR="00843C18" w:rsidRPr="00664E5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*при значении показателя менее 100% пояснить причину</w:t>
            </w:r>
          </w:p>
          <w:p w:rsidR="00843C18" w:rsidRPr="000D2212" w:rsidRDefault="000D2212" w:rsidP="00664E55">
            <w:pPr>
              <w:pStyle w:val="ConsPlusNormal"/>
              <w:jc w:val="both"/>
              <w:rPr>
                <w:i/>
                <w:color w:val="C00000"/>
                <w:sz w:val="24"/>
                <w:szCs w:val="24"/>
              </w:rPr>
            </w:pPr>
            <w:r w:rsidRPr="000D2212">
              <w:rPr>
                <w:rFonts w:ascii="Times New Roman" w:eastAsiaTheme="minorHAnsi" w:hAnsi="Times New Roman" w:cs="Times New Roman"/>
                <w:i/>
                <w:color w:val="C00000"/>
                <w:sz w:val="24"/>
                <w:szCs w:val="24"/>
              </w:rPr>
              <w:t xml:space="preserve"> Должность вакантна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E8F" w:rsidRDefault="00E54E8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E54E8F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E54E8F" w:rsidRPr="00A61BB5" w:rsidRDefault="00E54E8F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54E8F" w:rsidRPr="00A61BB5" w:rsidRDefault="00E54E8F" w:rsidP="00D955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Утверждение в органах исполн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тельной власти Кировской области, государственных органах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области, органах местного 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 реестра (карты) коррупционных рисков, возникающих при осущес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влении закупок товаров, работ, у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нужд (далее </w:t>
            </w:r>
            <w:r w:rsidR="00D955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реестр (карта), обеспечение ре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лизации мер, предусмотренных ре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стром (картой)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BC42FC" w:rsidRDefault="00BC42FC" w:rsidP="00BC42FC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9551E">
              <w:rPr>
                <w:sz w:val="24"/>
                <w:szCs w:val="24"/>
                <w:lang w:val="ru-RU"/>
              </w:rPr>
              <w:lastRenderedPageBreak/>
              <w:t xml:space="preserve">количество администраций </w:t>
            </w:r>
            <w:r w:rsidRPr="009C5EA6">
              <w:rPr>
                <w:b/>
                <w:sz w:val="24"/>
                <w:szCs w:val="24"/>
                <w:lang w:val="ru-RU"/>
              </w:rPr>
              <w:t>муниципальных образований</w:t>
            </w:r>
            <w:r w:rsidRPr="00D9551E">
              <w:rPr>
                <w:sz w:val="24"/>
                <w:szCs w:val="24"/>
                <w:lang w:val="ru-RU"/>
              </w:rPr>
              <w:t xml:space="preserve"> (админ</w:t>
            </w:r>
            <w:r w:rsidRPr="00D9551E">
              <w:rPr>
                <w:sz w:val="24"/>
                <w:szCs w:val="24"/>
                <w:lang w:val="ru-RU"/>
              </w:rPr>
              <w:t>и</w:t>
            </w:r>
            <w:r w:rsidRPr="00D9551E">
              <w:rPr>
                <w:sz w:val="24"/>
                <w:szCs w:val="24"/>
                <w:lang w:val="ru-RU"/>
              </w:rPr>
              <w:t>страция района, администрации городских и сельских поселений) с</w:t>
            </w:r>
            <w:r w:rsidRPr="00D9551E">
              <w:rPr>
                <w:sz w:val="24"/>
                <w:szCs w:val="24"/>
                <w:lang w:val="ru-RU"/>
              </w:rPr>
              <w:t>о</w:t>
            </w:r>
            <w:r w:rsidRPr="00D9551E">
              <w:rPr>
                <w:sz w:val="24"/>
                <w:szCs w:val="24"/>
                <w:lang w:val="ru-RU"/>
              </w:rPr>
              <w:t>ставляет</w:t>
            </w:r>
            <w:r w:rsidR="00810CB8">
              <w:rPr>
                <w:sz w:val="24"/>
                <w:szCs w:val="24"/>
                <w:lang w:val="ru-RU"/>
              </w:rPr>
              <w:t xml:space="preserve"> </w:t>
            </w:r>
            <w:r w:rsidR="00810CB8" w:rsidRPr="00810CB8">
              <w:rPr>
                <w:color w:val="C00000"/>
                <w:sz w:val="24"/>
                <w:szCs w:val="24"/>
                <w:lang w:val="ru-RU"/>
              </w:rPr>
              <w:t>1</w:t>
            </w:r>
            <w:r w:rsidR="00810CB8">
              <w:rPr>
                <w:sz w:val="24"/>
                <w:szCs w:val="24"/>
                <w:lang w:val="ru-RU"/>
              </w:rPr>
              <w:t xml:space="preserve"> </w:t>
            </w:r>
            <w:r w:rsidRPr="00D9551E">
              <w:rPr>
                <w:sz w:val="24"/>
                <w:szCs w:val="24"/>
                <w:lang w:val="ru-RU"/>
              </w:rPr>
              <w:t>;</w:t>
            </w:r>
          </w:p>
          <w:p w:rsidR="00BC42FC" w:rsidRPr="000D2212" w:rsidRDefault="00BC42FC" w:rsidP="00BC42FC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C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из них </w:t>
            </w:r>
            <w:r w:rsidR="002563C7">
              <w:rPr>
                <w:sz w:val="24"/>
                <w:szCs w:val="24"/>
                <w:lang w:val="ru-RU"/>
              </w:rPr>
              <w:t xml:space="preserve">реестр утвержден в </w:t>
            </w:r>
            <w:r w:rsidR="000D2212" w:rsidRPr="000D2212">
              <w:rPr>
                <w:color w:val="C00000"/>
                <w:sz w:val="24"/>
                <w:szCs w:val="24"/>
                <w:lang w:val="ru-RU"/>
              </w:rPr>
              <w:t>0</w:t>
            </w:r>
            <w:r w:rsidR="002563C7">
              <w:rPr>
                <w:sz w:val="24"/>
                <w:szCs w:val="24"/>
                <w:lang w:val="ru-RU"/>
              </w:rPr>
              <w:t xml:space="preserve"> администрациях, что составляет </w:t>
            </w:r>
            <w:r w:rsidR="000D2212" w:rsidRPr="000D2212">
              <w:rPr>
                <w:color w:val="C00000"/>
                <w:sz w:val="24"/>
                <w:szCs w:val="24"/>
                <w:lang w:val="ru-RU"/>
              </w:rPr>
              <w:t>0</w:t>
            </w:r>
            <w:r w:rsidR="002563C7" w:rsidRPr="00810CB8">
              <w:rPr>
                <w:color w:val="C00000"/>
                <w:sz w:val="24"/>
                <w:szCs w:val="24"/>
                <w:lang w:val="ru-RU"/>
              </w:rPr>
              <w:t>%</w:t>
            </w:r>
            <w:r w:rsidR="002563C7">
              <w:rPr>
                <w:sz w:val="24"/>
                <w:szCs w:val="24"/>
                <w:lang w:val="ru-RU"/>
              </w:rPr>
              <w:t xml:space="preserve"> от общего количества администраций</w:t>
            </w:r>
            <w:r w:rsidR="00843C18">
              <w:rPr>
                <w:sz w:val="24"/>
                <w:szCs w:val="24"/>
                <w:lang w:val="ru-RU"/>
              </w:rPr>
              <w:t>*</w:t>
            </w:r>
            <w:r w:rsidR="002563C7">
              <w:rPr>
                <w:sz w:val="24"/>
                <w:szCs w:val="24"/>
                <w:lang w:val="ru-RU"/>
              </w:rPr>
              <w:t>;</w:t>
            </w:r>
            <w:r w:rsidR="000D2212">
              <w:rPr>
                <w:sz w:val="24"/>
                <w:szCs w:val="24"/>
                <w:lang w:val="ru-RU"/>
              </w:rPr>
              <w:t xml:space="preserve"> </w:t>
            </w:r>
            <w:r w:rsidR="000D2212" w:rsidRPr="000D2212">
              <w:rPr>
                <w:color w:val="C00000"/>
                <w:sz w:val="24"/>
                <w:szCs w:val="24"/>
                <w:lang w:val="ru-RU"/>
              </w:rPr>
              <w:t>Должность вакантна</w:t>
            </w:r>
          </w:p>
          <w:p w:rsidR="002563C7" w:rsidRDefault="002563C7" w:rsidP="00BC42FC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E54E8F" w:rsidRDefault="00843C18" w:rsidP="00843C1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D7535">
              <w:rPr>
                <w:i/>
                <w:color w:val="auto"/>
                <w:sz w:val="24"/>
                <w:szCs w:val="24"/>
                <w:lang w:val="ru-RU" w:eastAsia="ru-RU"/>
              </w:rPr>
              <w:t>*при значении показат</w:t>
            </w:r>
            <w:r>
              <w:rPr>
                <w:i/>
                <w:color w:val="auto"/>
                <w:sz w:val="24"/>
                <w:szCs w:val="24"/>
                <w:lang w:val="ru-RU" w:eastAsia="ru-RU"/>
              </w:rPr>
              <w:t>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E8F" w:rsidRDefault="00E54E8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E54E8F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E54E8F" w:rsidRPr="00A61BB5" w:rsidRDefault="00706109" w:rsidP="00D737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54E8F" w:rsidRPr="00A61BB5" w:rsidRDefault="00E54E8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исполн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тельной власти Кировской области, государственных органов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области, органов местного 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 с институтами гражданского общес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ва и гражданами, обеспечение до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тупности информации о деятельн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сти органов исполнительной власти Кировской области, государстве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органов Кировской области, органов местного самоуправления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E54E8F" w:rsidRDefault="00E54E8F" w:rsidP="0003265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E8F" w:rsidRDefault="00E54E8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2D0DE5" w:rsidRPr="00A5672E" w:rsidTr="00C838F3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2D0DE5" w:rsidRPr="00A61BB5" w:rsidRDefault="002D0DE5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D0DE5" w:rsidRPr="00A61BB5" w:rsidRDefault="002D0DE5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органы 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Кировской области, государственные органы Кировской области, органы местн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го самоуправления Кировской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ласти обращений граждан и орган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заций на предмет наличия в них информации о фактах коррупции со стороны лиц, замещающих госуда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ственные должности Кировской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ласти, муниципальные должности, должности государственной гра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данской службы Кировской обла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ти, муниципальной службы, рабо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ников государственных и муниц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2D0DE5" w:rsidRPr="00871FCA" w:rsidRDefault="002D0DE5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71FCA">
              <w:rPr>
                <w:sz w:val="24"/>
                <w:szCs w:val="24"/>
                <w:lang w:val="ru-RU"/>
              </w:rPr>
              <w:t>обращения граждан и организаций, поступившие в</w:t>
            </w:r>
            <w:r w:rsidR="00810CB8">
              <w:rPr>
                <w:sz w:val="24"/>
                <w:szCs w:val="24"/>
                <w:lang w:val="ru-RU"/>
              </w:rPr>
              <w:t xml:space="preserve"> администрацию Юрьевского сельского поселения Котельничского района Кировской области</w:t>
            </w:r>
            <w:r>
              <w:rPr>
                <w:sz w:val="24"/>
                <w:szCs w:val="24"/>
                <w:lang w:val="ru-RU"/>
              </w:rPr>
              <w:t>,</w:t>
            </w:r>
            <w:r w:rsidR="00810CB8">
              <w:rPr>
                <w:sz w:val="24"/>
                <w:szCs w:val="24"/>
                <w:lang w:val="ru-RU"/>
              </w:rPr>
              <w:t xml:space="preserve"> </w:t>
            </w:r>
            <w:r w:rsidRPr="00810CB8">
              <w:rPr>
                <w:color w:val="C00000"/>
                <w:sz w:val="24"/>
                <w:szCs w:val="24"/>
                <w:lang w:val="ru-RU"/>
              </w:rPr>
              <w:t>а</w:t>
            </w:r>
            <w:r w:rsidR="00810CB8">
              <w:rPr>
                <w:color w:val="C00000"/>
                <w:sz w:val="24"/>
                <w:szCs w:val="24"/>
                <w:lang w:val="ru-RU"/>
              </w:rPr>
              <w:t>на</w:t>
            </w:r>
            <w:r w:rsidRPr="00810CB8">
              <w:rPr>
                <w:color w:val="C00000"/>
                <w:sz w:val="24"/>
                <w:szCs w:val="24"/>
                <w:lang w:val="ru-RU"/>
              </w:rPr>
              <w:t>лизируются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344D4">
              <w:rPr>
                <w:sz w:val="24"/>
                <w:szCs w:val="24"/>
                <w:lang w:val="ru-RU"/>
              </w:rPr>
              <w:br/>
            </w:r>
            <w:r w:rsidRPr="00871FCA">
              <w:rPr>
                <w:sz w:val="24"/>
                <w:szCs w:val="24"/>
                <w:lang w:val="ru-RU"/>
              </w:rPr>
              <w:t>на предмет наличия в них информации о фактах коррупции со стор</w:t>
            </w:r>
            <w:r w:rsidRPr="00871FCA">
              <w:rPr>
                <w:sz w:val="24"/>
                <w:szCs w:val="24"/>
                <w:lang w:val="ru-RU"/>
              </w:rPr>
              <w:t>о</w:t>
            </w:r>
            <w:r w:rsidRPr="00871FCA">
              <w:rPr>
                <w:sz w:val="24"/>
                <w:szCs w:val="24"/>
                <w:lang w:val="ru-RU"/>
              </w:rPr>
              <w:t>ны лиц, замещающих муниципальные должности, должности мун</w:t>
            </w:r>
            <w:r w:rsidRPr="00871FCA">
              <w:rPr>
                <w:sz w:val="24"/>
                <w:szCs w:val="24"/>
                <w:lang w:val="ru-RU"/>
              </w:rPr>
              <w:t>и</w:t>
            </w:r>
            <w:r w:rsidRPr="00871FCA">
              <w:rPr>
                <w:sz w:val="24"/>
                <w:szCs w:val="24"/>
                <w:lang w:val="ru-RU"/>
              </w:rPr>
              <w:t>ципальной службы, работников муниципальных учреждений Киро</w:t>
            </w:r>
            <w:r w:rsidRPr="00871FCA">
              <w:rPr>
                <w:sz w:val="24"/>
                <w:szCs w:val="24"/>
                <w:lang w:val="ru-RU"/>
              </w:rPr>
              <w:t>в</w:t>
            </w:r>
            <w:r w:rsidRPr="00871FCA">
              <w:rPr>
                <w:sz w:val="24"/>
                <w:szCs w:val="24"/>
                <w:lang w:val="ru-RU"/>
              </w:rPr>
              <w:t>ской области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D0DE5" w:rsidRDefault="002D0DE5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71FCA">
              <w:rPr>
                <w:sz w:val="24"/>
                <w:szCs w:val="24"/>
                <w:lang w:val="ru-RU"/>
              </w:rPr>
              <w:t xml:space="preserve">в отчетном периоде </w:t>
            </w:r>
            <w:r>
              <w:rPr>
                <w:sz w:val="24"/>
                <w:szCs w:val="24"/>
                <w:lang w:val="ru-RU"/>
              </w:rPr>
              <w:t xml:space="preserve">поступило </w:t>
            </w:r>
            <w:r w:rsidR="00810CB8" w:rsidRPr="00810CB8">
              <w:rPr>
                <w:color w:val="C00000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1FCA">
              <w:rPr>
                <w:sz w:val="24"/>
                <w:szCs w:val="24"/>
                <w:lang w:val="ru-RU"/>
              </w:rPr>
              <w:t>обращений граждан и организаций о возможных коррупционных проявлениях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D0DE5" w:rsidRDefault="002D0DE5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обращения касались следующих вопросов: ______________________;</w:t>
            </w:r>
          </w:p>
          <w:p w:rsidR="002D0DE5" w:rsidRDefault="002D0DE5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результатам их рассмотрения факты, изложенные в обращениях, _________________ </w:t>
            </w:r>
            <w:r w:rsidRPr="00E63203">
              <w:rPr>
                <w:i/>
                <w:sz w:val="24"/>
                <w:szCs w:val="24"/>
                <w:lang w:val="ru-RU"/>
              </w:rPr>
              <w:t>подтвердились (не подтвердились)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0DE5" w:rsidRDefault="002D0DE5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2D0DE5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2D0DE5" w:rsidRPr="00A61BB5" w:rsidRDefault="002D0DE5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D0DE5" w:rsidRPr="00A61BB5" w:rsidRDefault="002D0DE5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орг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ганов Кировской области, органов местного самоуправления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 со средствами масс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вой информации по вопросам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коррупции, в том числе в части размещения инфо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мационных материалов по вопросам антикоррупционной деятельности органов исполнительной власти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государственных органов Кировской области, орг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2D0DE5" w:rsidRDefault="002D0DE5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отчетном периоде в </w:t>
            </w:r>
            <w:r w:rsidRPr="00A6426D">
              <w:rPr>
                <w:sz w:val="24"/>
                <w:szCs w:val="24"/>
                <w:lang w:val="ru-RU"/>
              </w:rPr>
              <w:t>средствах массовой информации</w:t>
            </w:r>
            <w:r>
              <w:rPr>
                <w:sz w:val="24"/>
                <w:szCs w:val="24"/>
                <w:lang w:val="ru-RU"/>
              </w:rPr>
              <w:t>* (да</w:t>
            </w:r>
            <w:r w:rsidR="00D657F8">
              <w:rPr>
                <w:sz w:val="24"/>
                <w:szCs w:val="24"/>
                <w:lang w:val="ru-RU"/>
              </w:rPr>
              <w:t xml:space="preserve">лее – СМИ) было размещено </w:t>
            </w:r>
            <w:r w:rsidR="00810CB8" w:rsidRPr="00810CB8">
              <w:rPr>
                <w:color w:val="C00000"/>
                <w:sz w:val="24"/>
                <w:szCs w:val="24"/>
                <w:lang w:val="ru-RU"/>
              </w:rPr>
              <w:t>0</w:t>
            </w:r>
            <w:r w:rsidR="00D657F8">
              <w:rPr>
                <w:sz w:val="24"/>
                <w:szCs w:val="24"/>
                <w:lang w:val="ru-RU"/>
              </w:rPr>
              <w:t xml:space="preserve">** </w:t>
            </w:r>
            <w:r w:rsidRPr="00A6426D">
              <w:rPr>
                <w:sz w:val="24"/>
                <w:szCs w:val="24"/>
                <w:lang w:val="ru-RU"/>
              </w:rPr>
              <w:t>информационн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A6426D">
              <w:rPr>
                <w:sz w:val="24"/>
                <w:szCs w:val="24"/>
                <w:lang w:val="ru-RU"/>
              </w:rPr>
              <w:t xml:space="preserve"> материал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A6426D">
              <w:rPr>
                <w:sz w:val="24"/>
                <w:szCs w:val="24"/>
                <w:lang w:val="ru-RU"/>
              </w:rPr>
              <w:t xml:space="preserve"> по вопросам антикоррупционной деятельности</w:t>
            </w:r>
            <w:r w:rsidR="00810CB8">
              <w:rPr>
                <w:sz w:val="24"/>
                <w:szCs w:val="24"/>
                <w:lang w:val="ru-RU"/>
              </w:rPr>
              <w:t xml:space="preserve"> администрации Юрьевского сел</w:t>
            </w:r>
            <w:r w:rsidR="00810CB8">
              <w:rPr>
                <w:sz w:val="24"/>
                <w:szCs w:val="24"/>
                <w:lang w:val="ru-RU"/>
              </w:rPr>
              <w:t>ь</w:t>
            </w:r>
            <w:r w:rsidR="00810CB8">
              <w:rPr>
                <w:sz w:val="24"/>
                <w:szCs w:val="24"/>
                <w:lang w:val="ru-RU"/>
              </w:rPr>
              <w:t>ского поселения Котельничского района Кировской области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2D0DE5" w:rsidRDefault="002D0DE5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______ </w:t>
            </w:r>
            <w:r w:rsidRPr="00A6426D">
              <w:rPr>
                <w:i/>
                <w:sz w:val="24"/>
                <w:szCs w:val="24"/>
                <w:lang w:val="ru-RU"/>
              </w:rPr>
              <w:t>(дата публикации)</w:t>
            </w:r>
            <w:r>
              <w:rPr>
                <w:sz w:val="24"/>
                <w:szCs w:val="24"/>
                <w:lang w:val="ru-RU"/>
              </w:rPr>
              <w:t xml:space="preserve"> в ____________________ </w:t>
            </w:r>
            <w:r w:rsidRPr="00572AB9">
              <w:rPr>
                <w:i/>
                <w:sz w:val="24"/>
                <w:szCs w:val="24"/>
                <w:lang w:val="ru-RU"/>
              </w:rPr>
              <w:t>(наименование СМИ)</w:t>
            </w:r>
            <w:r>
              <w:rPr>
                <w:sz w:val="24"/>
                <w:szCs w:val="24"/>
                <w:lang w:val="ru-RU"/>
              </w:rPr>
              <w:t xml:space="preserve"> размещен материал «______________» (_________________________(</w:t>
            </w:r>
            <w:r w:rsidRPr="009D43C3">
              <w:rPr>
                <w:i/>
                <w:sz w:val="24"/>
                <w:szCs w:val="24"/>
                <w:lang w:val="ru-RU"/>
              </w:rPr>
              <w:t xml:space="preserve">указать ссылку на </w:t>
            </w:r>
            <w:r>
              <w:rPr>
                <w:i/>
                <w:sz w:val="24"/>
                <w:szCs w:val="24"/>
                <w:lang w:val="ru-RU"/>
              </w:rPr>
              <w:t>публикацию в СМИ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2D0DE5" w:rsidRDefault="002D0DE5" w:rsidP="002D0D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2D0DE5" w:rsidRDefault="002D0DE5" w:rsidP="002D0DE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</w:pPr>
            <w:r w:rsidRPr="00A1255B">
              <w:rPr>
                <w:i/>
                <w:sz w:val="24"/>
                <w:szCs w:val="24"/>
                <w:lang w:val="ru-RU"/>
              </w:rPr>
              <w:t>*</w:t>
            </w:r>
            <w:r w:rsidRPr="00A1255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в </w:t>
            </w:r>
            <w:r w:rsidRPr="00A1255B">
              <w:rPr>
                <w:i/>
                <w:sz w:val="24"/>
                <w:szCs w:val="24"/>
                <w:lang w:val="ru-RU"/>
              </w:rPr>
              <w:t xml:space="preserve">соответствии с </w:t>
            </w:r>
            <w:hyperlink r:id="rId12" w:history="1">
              <w:r w:rsidRPr="00A1255B">
                <w:rPr>
                  <w:i/>
                  <w:sz w:val="24"/>
                  <w:szCs w:val="24"/>
                  <w:lang w:val="ru-RU"/>
                </w:rPr>
                <w:t>абзацем 2 статьи 8</w:t>
              </w:r>
            </w:hyperlink>
            <w:r w:rsidRPr="00A1255B">
              <w:rPr>
                <w:i/>
                <w:sz w:val="24"/>
                <w:szCs w:val="24"/>
                <w:lang w:val="ru-RU"/>
              </w:rPr>
              <w:t xml:space="preserve"> Закона</w:t>
            </w:r>
            <w:r w:rsidRPr="00A1255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 РФ от 27.12.1991 № 2124-1 «О средствах массовой информации» сайт в информацио</w:t>
            </w:r>
            <w:r w:rsidRPr="00A1255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н</w:t>
            </w:r>
            <w:r w:rsidRPr="00A1255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но-телекоммуникационной сети «Интернет», не зарегистрированный в качестве средства массовой информации, средством массовой и</w:t>
            </w:r>
            <w:r w:rsidRPr="00A1255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н</w:t>
            </w:r>
            <w:r w:rsidRPr="00A1255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формации НЕ ЯВЛЯЕТСЯ</w:t>
            </w:r>
          </w:p>
          <w:p w:rsidR="00D657F8" w:rsidRDefault="00D657F8" w:rsidP="002D0DE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</w:pPr>
          </w:p>
          <w:p w:rsidR="00D657F8" w:rsidRPr="00A1255B" w:rsidRDefault="00D657F8" w:rsidP="008B39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**</w:t>
            </w:r>
            <w:r w:rsidRPr="008F2326">
              <w:rPr>
                <w:i/>
                <w:sz w:val="24"/>
                <w:szCs w:val="24"/>
                <w:lang w:val="ru-RU"/>
              </w:rPr>
              <w:t xml:space="preserve">в случае </w:t>
            </w:r>
            <w:r w:rsidR="008B3961">
              <w:rPr>
                <w:i/>
                <w:sz w:val="24"/>
                <w:szCs w:val="24"/>
                <w:lang w:val="ru-RU"/>
              </w:rPr>
              <w:t>неразмещения</w:t>
            </w:r>
            <w:r w:rsidR="00810CB8">
              <w:rPr>
                <w:i/>
                <w:sz w:val="24"/>
                <w:szCs w:val="24"/>
                <w:lang w:val="ru-RU"/>
              </w:rPr>
              <w:t xml:space="preserve"> </w:t>
            </w:r>
            <w:r w:rsidR="00DA21BF">
              <w:rPr>
                <w:i/>
                <w:sz w:val="24"/>
                <w:szCs w:val="24"/>
                <w:lang w:val="ru-RU"/>
              </w:rPr>
              <w:t xml:space="preserve">информационных материалов </w:t>
            </w:r>
            <w:r w:rsidRPr="008F2326">
              <w:rPr>
                <w:i/>
                <w:sz w:val="24"/>
                <w:szCs w:val="24"/>
                <w:lang w:val="ru-RU"/>
              </w:rPr>
              <w:t>указать пр</w:t>
            </w:r>
            <w:r w:rsidRPr="008F2326">
              <w:rPr>
                <w:i/>
                <w:sz w:val="24"/>
                <w:szCs w:val="24"/>
                <w:lang w:val="ru-RU"/>
              </w:rPr>
              <w:t>и</w:t>
            </w:r>
            <w:r w:rsidRPr="008F2326">
              <w:rPr>
                <w:i/>
                <w:sz w:val="24"/>
                <w:szCs w:val="24"/>
                <w:lang w:val="ru-RU"/>
              </w:rPr>
              <w:t>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0DE5" w:rsidRDefault="002D0DE5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2D0DE5" w:rsidRPr="00A5672E" w:rsidTr="00C838F3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2D0DE5" w:rsidRPr="00A61BB5" w:rsidRDefault="002D0DE5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D0DE5" w:rsidRPr="00A61BB5" w:rsidRDefault="002D0DE5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верия (горячей линии, электронной приемной) в органах исполнител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сударственных органах Кировской области, органах местного сам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2D37DD" w:rsidRDefault="002D37DD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9551E">
              <w:rPr>
                <w:sz w:val="24"/>
                <w:szCs w:val="24"/>
                <w:lang w:val="ru-RU"/>
              </w:rPr>
              <w:t xml:space="preserve">количество администраций </w:t>
            </w:r>
            <w:r w:rsidRPr="009C5EA6">
              <w:rPr>
                <w:b/>
                <w:sz w:val="24"/>
                <w:szCs w:val="24"/>
                <w:lang w:val="ru-RU"/>
              </w:rPr>
              <w:t>муниципальных образований</w:t>
            </w:r>
            <w:r w:rsidRPr="00D9551E">
              <w:rPr>
                <w:sz w:val="24"/>
                <w:szCs w:val="24"/>
                <w:lang w:val="ru-RU"/>
              </w:rPr>
              <w:t xml:space="preserve"> (админ</w:t>
            </w:r>
            <w:r w:rsidRPr="00D9551E">
              <w:rPr>
                <w:sz w:val="24"/>
                <w:szCs w:val="24"/>
                <w:lang w:val="ru-RU"/>
              </w:rPr>
              <w:t>и</w:t>
            </w:r>
            <w:r w:rsidRPr="00D9551E">
              <w:rPr>
                <w:sz w:val="24"/>
                <w:szCs w:val="24"/>
                <w:lang w:val="ru-RU"/>
              </w:rPr>
              <w:t>страция района, администрации городских и сельских поселений) с</w:t>
            </w:r>
            <w:r w:rsidRPr="00D9551E">
              <w:rPr>
                <w:sz w:val="24"/>
                <w:szCs w:val="24"/>
                <w:lang w:val="ru-RU"/>
              </w:rPr>
              <w:t>о</w:t>
            </w:r>
            <w:r w:rsidRPr="00D9551E">
              <w:rPr>
                <w:sz w:val="24"/>
                <w:szCs w:val="24"/>
                <w:lang w:val="ru-RU"/>
              </w:rPr>
              <w:t>ставляет</w:t>
            </w:r>
            <w:r w:rsidR="00810CB8">
              <w:rPr>
                <w:sz w:val="24"/>
                <w:szCs w:val="24"/>
                <w:lang w:val="ru-RU"/>
              </w:rPr>
              <w:t xml:space="preserve"> </w:t>
            </w:r>
            <w:r w:rsidR="00810CB8" w:rsidRPr="00810CB8">
              <w:rPr>
                <w:color w:val="C00000"/>
                <w:sz w:val="24"/>
                <w:szCs w:val="24"/>
                <w:lang w:val="ru-RU"/>
              </w:rPr>
              <w:t>1</w:t>
            </w:r>
            <w:r w:rsidRPr="00D9551E">
              <w:rPr>
                <w:sz w:val="24"/>
                <w:szCs w:val="24"/>
                <w:lang w:val="ru-RU"/>
              </w:rPr>
              <w:t>;</w:t>
            </w:r>
          </w:p>
          <w:p w:rsidR="002D37DD" w:rsidRDefault="002D37DD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 них </w:t>
            </w:r>
            <w:r w:rsidRPr="002D37DD">
              <w:rPr>
                <w:sz w:val="24"/>
                <w:szCs w:val="24"/>
                <w:lang w:val="ru-RU"/>
              </w:rPr>
              <w:t>обеспечено функционирование телефона доверия (горячей л</w:t>
            </w:r>
            <w:r w:rsidRPr="002D37DD">
              <w:rPr>
                <w:sz w:val="24"/>
                <w:szCs w:val="24"/>
                <w:lang w:val="ru-RU"/>
              </w:rPr>
              <w:t>и</w:t>
            </w:r>
            <w:r w:rsidRPr="002D37DD">
              <w:rPr>
                <w:sz w:val="24"/>
                <w:szCs w:val="24"/>
                <w:lang w:val="ru-RU"/>
              </w:rPr>
              <w:t>нии, электрон</w:t>
            </w:r>
            <w:r>
              <w:rPr>
                <w:sz w:val="24"/>
                <w:szCs w:val="24"/>
                <w:lang w:val="ru-RU"/>
              </w:rPr>
              <w:t xml:space="preserve">ной приемной) в </w:t>
            </w:r>
            <w:r w:rsidR="00810CB8" w:rsidRPr="00810CB8">
              <w:rPr>
                <w:color w:val="C00000"/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администрациях, что составляет </w:t>
            </w:r>
            <w:r w:rsidR="00810CB8" w:rsidRPr="00810CB8">
              <w:rPr>
                <w:color w:val="C00000"/>
                <w:sz w:val="24"/>
                <w:szCs w:val="24"/>
                <w:lang w:val="ru-RU"/>
              </w:rPr>
              <w:t xml:space="preserve">100 </w:t>
            </w:r>
            <w:r w:rsidRPr="00810CB8">
              <w:rPr>
                <w:color w:val="C00000"/>
                <w:sz w:val="24"/>
                <w:szCs w:val="24"/>
                <w:lang w:val="ru-RU"/>
              </w:rPr>
              <w:t>%</w:t>
            </w:r>
            <w:r>
              <w:rPr>
                <w:sz w:val="24"/>
                <w:szCs w:val="24"/>
                <w:lang w:val="ru-RU"/>
              </w:rPr>
              <w:t xml:space="preserve"> от общего количества администраций*;</w:t>
            </w:r>
          </w:p>
          <w:p w:rsidR="002D37DD" w:rsidRDefault="002D37DD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D37DD">
              <w:rPr>
                <w:sz w:val="24"/>
                <w:szCs w:val="24"/>
                <w:lang w:val="ru-RU"/>
              </w:rPr>
              <w:t>номер</w:t>
            </w:r>
            <w:r>
              <w:rPr>
                <w:sz w:val="24"/>
                <w:szCs w:val="24"/>
                <w:lang w:val="ru-RU"/>
              </w:rPr>
              <w:t>(а)</w:t>
            </w:r>
            <w:r w:rsidRPr="002D37DD">
              <w:rPr>
                <w:sz w:val="24"/>
                <w:szCs w:val="24"/>
                <w:lang w:val="ru-RU"/>
              </w:rPr>
              <w:t xml:space="preserve"> телефон</w:t>
            </w:r>
            <w:r>
              <w:rPr>
                <w:sz w:val="24"/>
                <w:szCs w:val="24"/>
                <w:lang w:val="ru-RU"/>
              </w:rPr>
              <w:t>а(ов)</w:t>
            </w:r>
            <w:r w:rsidRPr="002D37DD">
              <w:rPr>
                <w:sz w:val="24"/>
                <w:szCs w:val="24"/>
                <w:lang w:val="ru-RU"/>
              </w:rPr>
              <w:t xml:space="preserve"> доверия</w:t>
            </w:r>
            <w:r w:rsidR="00810CB8">
              <w:rPr>
                <w:sz w:val="24"/>
                <w:szCs w:val="24"/>
                <w:lang w:val="ru-RU"/>
              </w:rPr>
              <w:t xml:space="preserve"> </w:t>
            </w:r>
            <w:r w:rsidR="00810CB8" w:rsidRPr="00810CB8">
              <w:rPr>
                <w:color w:val="C00000"/>
                <w:sz w:val="24"/>
                <w:szCs w:val="24"/>
                <w:lang w:val="ru-RU"/>
              </w:rPr>
              <w:t>8(83342)24118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D37DD" w:rsidRDefault="002D37DD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отчетном периоде по указанным </w:t>
            </w:r>
            <w:r w:rsidR="00F7437E">
              <w:rPr>
                <w:sz w:val="24"/>
                <w:szCs w:val="24"/>
                <w:lang w:val="ru-RU"/>
              </w:rPr>
              <w:t>каналам связи</w:t>
            </w:r>
            <w:r>
              <w:rPr>
                <w:sz w:val="24"/>
                <w:szCs w:val="24"/>
                <w:lang w:val="ru-RU"/>
              </w:rPr>
              <w:t xml:space="preserve"> поступило </w:t>
            </w:r>
            <w:r w:rsidR="00810CB8" w:rsidRPr="00810CB8">
              <w:rPr>
                <w:color w:val="C00000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обращ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ний о фактах коррупции; </w:t>
            </w:r>
          </w:p>
          <w:p w:rsidR="002D37DD" w:rsidRDefault="002D37DD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результатам их рассмотрения факты, изложенные в обращениях, _________________ </w:t>
            </w:r>
            <w:r w:rsidRPr="00E63203">
              <w:rPr>
                <w:i/>
                <w:sz w:val="24"/>
                <w:szCs w:val="24"/>
                <w:lang w:val="ru-RU"/>
              </w:rPr>
              <w:t>подтвердились (не подтвердились)</w:t>
            </w:r>
          </w:p>
          <w:p w:rsidR="002D37DD" w:rsidRPr="002D37DD" w:rsidRDefault="002D37DD" w:rsidP="002D37DD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2D0DE5" w:rsidRPr="00CD6EA9" w:rsidRDefault="002D37DD" w:rsidP="002D37DD">
            <w:pPr>
              <w:pStyle w:val="ConsPlusNormal"/>
              <w:jc w:val="both"/>
              <w:rPr>
                <w:sz w:val="24"/>
                <w:szCs w:val="24"/>
              </w:rPr>
            </w:pPr>
            <w:r w:rsidRPr="002D37DD">
              <w:rPr>
                <w:rFonts w:ascii="Times New Roman" w:hAnsi="Times New Roman" w:cs="Times New Roman"/>
                <w:i/>
                <w:sz w:val="24"/>
                <w:szCs w:val="24"/>
              </w:rPr>
              <w:t>*при значении показателя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0DE5" w:rsidRDefault="002D0DE5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07060F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07060F" w:rsidRPr="00A61BB5" w:rsidRDefault="0007060F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060F" w:rsidRPr="00A61BB5" w:rsidRDefault="0007060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 к осуществлению контроля за выполнением мероприятий, пр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дусмотренных планами по против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действию коррупции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07060F" w:rsidRPr="0007060F" w:rsidRDefault="0007060F" w:rsidP="002C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Общественный совет в </w:t>
            </w:r>
            <w:r w:rsidR="004B55B9">
              <w:rPr>
                <w:sz w:val="24"/>
                <w:szCs w:val="24"/>
                <w:lang w:val="ru-RU"/>
              </w:rPr>
              <w:t xml:space="preserve"> администрации Юрьевского сельского пос</w:t>
            </w:r>
            <w:r w:rsidR="004B55B9">
              <w:rPr>
                <w:sz w:val="24"/>
                <w:szCs w:val="24"/>
                <w:lang w:val="ru-RU"/>
              </w:rPr>
              <w:t>е</w:t>
            </w:r>
            <w:r w:rsidR="004B55B9">
              <w:rPr>
                <w:sz w:val="24"/>
                <w:szCs w:val="24"/>
                <w:lang w:val="ru-RU"/>
              </w:rPr>
              <w:t xml:space="preserve">ления  Котельничского района Кировской области </w:t>
            </w:r>
            <w:r w:rsidR="004B55B9" w:rsidRPr="004B55B9">
              <w:rPr>
                <w:color w:val="C00000"/>
                <w:sz w:val="24"/>
                <w:szCs w:val="24"/>
                <w:lang w:val="ru-RU"/>
              </w:rPr>
              <w:t>создан</w:t>
            </w:r>
            <w:r>
              <w:rPr>
                <w:i/>
                <w:sz w:val="24"/>
                <w:szCs w:val="24"/>
                <w:lang w:val="ru-RU"/>
              </w:rPr>
              <w:t>;</w:t>
            </w:r>
          </w:p>
          <w:p w:rsidR="0007060F" w:rsidRDefault="0007060F" w:rsidP="002C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отчетном периоде состоялось </w:t>
            </w:r>
            <w:r w:rsidR="004B55B9" w:rsidRPr="004B55B9">
              <w:rPr>
                <w:color w:val="C00000"/>
                <w:sz w:val="24"/>
                <w:szCs w:val="24"/>
                <w:lang w:val="ru-RU"/>
              </w:rPr>
              <w:t>0</w:t>
            </w:r>
            <w:r w:rsidRPr="004B55B9"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заседаний Общественного совета, на которых была рассмотрена </w:t>
            </w:r>
            <w:r w:rsidRPr="00B7503C">
              <w:rPr>
                <w:sz w:val="24"/>
                <w:szCs w:val="24"/>
                <w:lang w:val="ru-RU"/>
              </w:rPr>
              <w:t>информация об исполнении мероприятий</w:t>
            </w:r>
            <w:r>
              <w:rPr>
                <w:sz w:val="24"/>
                <w:szCs w:val="24"/>
                <w:lang w:val="ru-RU"/>
              </w:rPr>
              <w:t>, предусмотренных планами по противодействию коррупции:</w:t>
            </w:r>
          </w:p>
          <w:p w:rsidR="0007060F" w:rsidRPr="002F5A48" w:rsidRDefault="0007060F" w:rsidP="0083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_______ </w:t>
            </w:r>
            <w:r w:rsidRPr="00E63203">
              <w:rPr>
                <w:i/>
                <w:sz w:val="24"/>
                <w:szCs w:val="24"/>
                <w:lang w:val="ru-RU"/>
              </w:rPr>
              <w:t>(дата)</w:t>
            </w:r>
            <w:r>
              <w:rPr>
                <w:sz w:val="24"/>
                <w:szCs w:val="24"/>
                <w:lang w:val="ru-RU"/>
              </w:rPr>
              <w:t xml:space="preserve"> н</w:t>
            </w:r>
            <w:r w:rsidRPr="00B7503C">
              <w:rPr>
                <w:sz w:val="24"/>
                <w:szCs w:val="24"/>
                <w:lang w:val="ru-RU"/>
              </w:rPr>
              <w:t xml:space="preserve">а заседании был рассмотрен вопрос «Об исполнении Плана мероприятий по противодействию коррупции в </w:t>
            </w:r>
            <w:r>
              <w:rPr>
                <w:sz w:val="24"/>
                <w:szCs w:val="24"/>
                <w:lang w:val="ru-RU"/>
              </w:rPr>
              <w:t>______ 20</w:t>
            </w:r>
            <w:r w:rsidR="008344D4">
              <w:rPr>
                <w:sz w:val="24"/>
                <w:szCs w:val="24"/>
                <w:lang w:val="ru-RU"/>
              </w:rPr>
              <w:t>__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  <w:r w:rsidRPr="00B7503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060F" w:rsidRDefault="0007060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C214E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3C214E" w:rsidRPr="00A61BB5" w:rsidRDefault="003C214E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214E" w:rsidRPr="00A61BB5" w:rsidRDefault="003C214E" w:rsidP="003C2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лов, посвященных вопросам прот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коррупции, официал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ных сайтов органов исполнител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сударственных органов Кировской области, органов местного сам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 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формацией в соответствии с треб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ваниями </w:t>
            </w:r>
            <w:hyperlink r:id="rId13">
              <w:r w:rsidRPr="003C214E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07.10.2013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530н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 требованиях к размещению и наполнению подразделов, посв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щенных вопросам противодействия коррупции, официальных сайтов федеральных государственных 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ганов, Центрального банка Росси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Федерации, Пенсионного фо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да Российской Федерации, Фонда социального страхования Росси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Федерации, Федерального фонда обязательного медицинского страхования, государственных ко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пораций (компаний), иных орган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заций, созданных на основании ф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деральных законов, и требованиях к должностям, замещение которых влечет за собой размещение свед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ний о доходах, расходах, об имущ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стве и обязательствах имуществе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характера»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C214E" w:rsidRPr="009D43C3" w:rsidRDefault="003C214E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9D43C3">
              <w:rPr>
                <w:sz w:val="24"/>
                <w:szCs w:val="24"/>
                <w:lang w:val="ru-RU"/>
              </w:rPr>
              <w:lastRenderedPageBreak/>
              <w:t xml:space="preserve">на официальном сайте </w:t>
            </w:r>
            <w:r w:rsidR="004B55B9">
              <w:rPr>
                <w:sz w:val="24"/>
                <w:szCs w:val="24"/>
                <w:lang w:val="ru-RU"/>
              </w:rPr>
              <w:t>администрации Юрьевского сельского посел</w:t>
            </w:r>
            <w:r w:rsidR="004B55B9">
              <w:rPr>
                <w:sz w:val="24"/>
                <w:szCs w:val="24"/>
                <w:lang w:val="ru-RU"/>
              </w:rPr>
              <w:t>е</w:t>
            </w:r>
            <w:r w:rsidR="004B55B9">
              <w:rPr>
                <w:sz w:val="24"/>
                <w:szCs w:val="24"/>
                <w:lang w:val="ru-RU"/>
              </w:rPr>
              <w:t xml:space="preserve">ния Котельничского района Кировской области </w:t>
            </w:r>
            <w:r w:rsidRPr="009D43C3">
              <w:rPr>
                <w:sz w:val="24"/>
                <w:szCs w:val="24"/>
                <w:lang w:val="ru-RU"/>
              </w:rPr>
              <w:t xml:space="preserve"> создан раздел «Пр</w:t>
            </w:r>
            <w:r w:rsidRPr="009D43C3">
              <w:rPr>
                <w:sz w:val="24"/>
                <w:szCs w:val="24"/>
                <w:lang w:val="ru-RU"/>
              </w:rPr>
              <w:t>о</w:t>
            </w:r>
            <w:r w:rsidRPr="009D43C3">
              <w:rPr>
                <w:sz w:val="24"/>
                <w:szCs w:val="24"/>
                <w:lang w:val="ru-RU"/>
              </w:rPr>
              <w:t>тиводействие коррупции»</w:t>
            </w:r>
            <w:r w:rsidR="004B55B9">
              <w:rPr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="00AD2D63" w:rsidRPr="001155D2">
                <w:rPr>
                  <w:rStyle w:val="ae"/>
                  <w:sz w:val="24"/>
                  <w:szCs w:val="24"/>
                  <w:lang w:val="ru-RU"/>
                </w:rPr>
                <w:t>https://kotelnich-msu.ru/index.php?option=com_content&amp;view=category&amp;id=1128:2023-03-06-05-37-00&amp;Itemid=82&amp;layout=default</w:t>
              </w:r>
            </w:hyperlink>
            <w:r w:rsidRPr="009D43C3">
              <w:rPr>
                <w:sz w:val="24"/>
                <w:szCs w:val="24"/>
                <w:lang w:val="ru-RU"/>
              </w:rPr>
              <w:t>, наполнение которого ос</w:t>
            </w:r>
            <w:r w:rsidRPr="009D43C3">
              <w:rPr>
                <w:sz w:val="24"/>
                <w:szCs w:val="24"/>
                <w:lang w:val="ru-RU"/>
              </w:rPr>
              <w:t>у</w:t>
            </w:r>
            <w:r w:rsidRPr="009D43C3">
              <w:rPr>
                <w:sz w:val="24"/>
                <w:szCs w:val="24"/>
                <w:lang w:val="ru-RU"/>
              </w:rPr>
              <w:t xml:space="preserve">ществляется в соответствии с требованиями </w:t>
            </w:r>
            <w:hyperlink r:id="rId15" w:history="1">
              <w:r w:rsidRPr="009D43C3">
                <w:rPr>
                  <w:sz w:val="24"/>
                  <w:szCs w:val="24"/>
                  <w:lang w:val="ru-RU"/>
                </w:rPr>
                <w:t>приказа</w:t>
              </w:r>
            </w:hyperlink>
            <w:r w:rsidRPr="009D43C3">
              <w:rPr>
                <w:sz w:val="24"/>
                <w:szCs w:val="24"/>
                <w:lang w:val="ru-RU"/>
              </w:rPr>
              <w:t xml:space="preserve"> Министерства труда и социальной защиты Российской Федерации от 07.10.2013 №</w:t>
            </w:r>
            <w:r w:rsidR="0092591B">
              <w:rPr>
                <w:sz w:val="24"/>
                <w:szCs w:val="24"/>
                <w:lang w:val="ru-RU"/>
              </w:rPr>
              <w:t> </w:t>
            </w:r>
            <w:r w:rsidRPr="009D43C3">
              <w:rPr>
                <w:sz w:val="24"/>
                <w:szCs w:val="24"/>
                <w:lang w:val="ru-RU"/>
              </w:rPr>
              <w:t>530н.</w:t>
            </w:r>
          </w:p>
          <w:p w:rsidR="003C214E" w:rsidRPr="00FA2F93" w:rsidRDefault="003C214E" w:rsidP="004B55B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9D43C3">
              <w:rPr>
                <w:sz w:val="24"/>
                <w:szCs w:val="24"/>
                <w:lang w:val="ru-RU"/>
              </w:rPr>
              <w:t xml:space="preserve">Информация, размещенная в разделе, своевременно </w:t>
            </w:r>
            <w:r w:rsidR="004B55B9" w:rsidRPr="004B55B9">
              <w:rPr>
                <w:color w:val="C00000"/>
                <w:sz w:val="24"/>
                <w:szCs w:val="24"/>
                <w:lang w:val="ru-RU"/>
              </w:rPr>
              <w:t>актуализируется</w:t>
            </w:r>
            <w:r w:rsidR="004B55B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214E" w:rsidRDefault="003C214E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3C214E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3C214E" w:rsidRPr="00A61BB5" w:rsidRDefault="003C214E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214E" w:rsidRPr="00A61BB5" w:rsidRDefault="003C214E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о фактах коррупции в органах исполнител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сударственных органах Кировской области, органах местного сам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области, г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сударственных и муниципальных учреждениях Кировской области, опубликованной в средствах масс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вой информации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756783" w:rsidRDefault="00C75A0C" w:rsidP="0075678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C75A0C">
              <w:rPr>
                <w:sz w:val="24"/>
                <w:szCs w:val="24"/>
                <w:lang w:val="ru-RU"/>
              </w:rPr>
              <w:t>ониторинг информации о фактах коррупции в</w:t>
            </w:r>
            <w:r w:rsidR="00AD2D63">
              <w:rPr>
                <w:sz w:val="24"/>
                <w:szCs w:val="24"/>
                <w:lang w:val="ru-RU"/>
              </w:rPr>
              <w:t xml:space="preserve"> администрации Юр</w:t>
            </w:r>
            <w:r w:rsidR="00AD2D63">
              <w:rPr>
                <w:sz w:val="24"/>
                <w:szCs w:val="24"/>
                <w:lang w:val="ru-RU"/>
              </w:rPr>
              <w:t>ь</w:t>
            </w:r>
            <w:r w:rsidR="00AD2D63">
              <w:rPr>
                <w:sz w:val="24"/>
                <w:szCs w:val="24"/>
                <w:lang w:val="ru-RU"/>
              </w:rPr>
              <w:t>евского сельского поселения Котельничского района Кировской о</w:t>
            </w:r>
            <w:r w:rsidR="00AD2D63">
              <w:rPr>
                <w:sz w:val="24"/>
                <w:szCs w:val="24"/>
                <w:lang w:val="ru-RU"/>
              </w:rPr>
              <w:t>б</w:t>
            </w:r>
            <w:r w:rsidR="00AD2D63">
              <w:rPr>
                <w:sz w:val="24"/>
                <w:szCs w:val="24"/>
                <w:lang w:val="ru-RU"/>
              </w:rPr>
              <w:t>ласти</w:t>
            </w:r>
            <w:r w:rsidR="002C55B1">
              <w:rPr>
                <w:i/>
                <w:sz w:val="24"/>
                <w:szCs w:val="24"/>
                <w:lang w:val="ru-RU"/>
              </w:rPr>
              <w:t xml:space="preserve">, </w:t>
            </w:r>
            <w:r w:rsidR="002C55B1" w:rsidRPr="009A2015">
              <w:rPr>
                <w:sz w:val="24"/>
                <w:szCs w:val="24"/>
                <w:lang w:val="ru-RU"/>
              </w:rPr>
              <w:t xml:space="preserve">а также </w:t>
            </w:r>
            <w:r w:rsidR="009A2015" w:rsidRPr="009A2015">
              <w:rPr>
                <w:sz w:val="24"/>
                <w:szCs w:val="24"/>
                <w:lang w:val="ru-RU"/>
              </w:rPr>
              <w:t>в</w:t>
            </w:r>
            <w:r w:rsidRPr="009A2015">
              <w:rPr>
                <w:sz w:val="24"/>
                <w:szCs w:val="24"/>
                <w:lang w:val="ru-RU"/>
              </w:rPr>
              <w:t xml:space="preserve"> муниципальных учреждениях Кировской области</w:t>
            </w:r>
            <w:r w:rsidRPr="00C75A0C">
              <w:rPr>
                <w:sz w:val="24"/>
                <w:szCs w:val="24"/>
                <w:lang w:val="ru-RU"/>
              </w:rPr>
              <w:t>, опубликованной в средствах массовой информации</w:t>
            </w:r>
            <w:r>
              <w:rPr>
                <w:sz w:val="24"/>
                <w:szCs w:val="24"/>
                <w:lang w:val="ru-RU"/>
              </w:rPr>
              <w:t>, в отчетном п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риоде </w:t>
            </w:r>
            <w:r w:rsidR="00756783" w:rsidRPr="001248DE">
              <w:rPr>
                <w:color w:val="C00000"/>
                <w:sz w:val="24"/>
                <w:szCs w:val="24"/>
                <w:lang w:val="ru-RU" w:eastAsia="ru-RU"/>
              </w:rPr>
              <w:t>проводился</w:t>
            </w:r>
            <w:r w:rsidR="00756783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756783" w:rsidRDefault="00756783" w:rsidP="0075678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по результатам мониторинга в </w:t>
            </w:r>
            <w:r w:rsidR="008344D4">
              <w:rPr>
                <w:color w:val="auto"/>
                <w:sz w:val="24"/>
                <w:szCs w:val="24"/>
                <w:lang w:val="ru-RU" w:eastAsia="ru-RU"/>
              </w:rPr>
              <w:t>первом полугодии 2024 года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в СМИ было опубликовано </w:t>
            </w:r>
            <w:r w:rsidR="00AD2D63" w:rsidRPr="001248DE">
              <w:rPr>
                <w:color w:val="C00000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материалов о фактах коррупции* в</w:t>
            </w:r>
            <w:r w:rsidR="001248DE">
              <w:rPr>
                <w:color w:val="auto"/>
                <w:sz w:val="24"/>
                <w:szCs w:val="24"/>
                <w:lang w:val="ru-RU" w:eastAsia="ru-RU"/>
              </w:rPr>
              <w:t xml:space="preserve"> администр</w:t>
            </w:r>
            <w:r w:rsidR="001248DE">
              <w:rPr>
                <w:color w:val="auto"/>
                <w:sz w:val="24"/>
                <w:szCs w:val="24"/>
                <w:lang w:val="ru-RU" w:eastAsia="ru-RU"/>
              </w:rPr>
              <w:t>а</w:t>
            </w:r>
            <w:r w:rsidR="001248DE">
              <w:rPr>
                <w:color w:val="auto"/>
                <w:sz w:val="24"/>
                <w:szCs w:val="24"/>
                <w:lang w:val="ru-RU" w:eastAsia="ru-RU"/>
              </w:rPr>
              <w:t>ции Юрьевского сельского поселения Котельничского района Киро</w:t>
            </w:r>
            <w:r w:rsidR="001248DE">
              <w:rPr>
                <w:color w:val="auto"/>
                <w:sz w:val="24"/>
                <w:szCs w:val="24"/>
                <w:lang w:val="ru-RU" w:eastAsia="ru-RU"/>
              </w:rPr>
              <w:t>в</w:t>
            </w:r>
            <w:r w:rsidR="001248DE">
              <w:rPr>
                <w:color w:val="auto"/>
                <w:sz w:val="24"/>
                <w:szCs w:val="24"/>
                <w:lang w:val="ru-RU" w:eastAsia="ru-RU"/>
              </w:rPr>
              <w:t>ской области</w:t>
            </w:r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756783">
              <w:rPr>
                <w:sz w:val="24"/>
                <w:szCs w:val="24"/>
                <w:lang w:val="ru-RU"/>
              </w:rPr>
              <w:t xml:space="preserve">а также </w:t>
            </w:r>
            <w:r w:rsidR="001248DE" w:rsidRPr="001248DE">
              <w:rPr>
                <w:color w:val="C00000"/>
                <w:sz w:val="24"/>
                <w:szCs w:val="24"/>
                <w:lang w:val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материалов о фактах коррупции* в </w:t>
            </w:r>
            <w:r w:rsidRPr="00756783">
              <w:rPr>
                <w:sz w:val="24"/>
                <w:szCs w:val="24"/>
                <w:lang w:val="ru-RU"/>
              </w:rPr>
              <w:t>муниц</w:t>
            </w:r>
            <w:r w:rsidRPr="00756783">
              <w:rPr>
                <w:sz w:val="24"/>
                <w:szCs w:val="24"/>
                <w:lang w:val="ru-RU"/>
              </w:rPr>
              <w:t>и</w:t>
            </w:r>
            <w:r w:rsidRPr="00756783">
              <w:rPr>
                <w:sz w:val="24"/>
                <w:szCs w:val="24"/>
                <w:lang w:val="ru-RU"/>
              </w:rPr>
              <w:t>пальных учреждениях Кировской области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56783" w:rsidRPr="00756783" w:rsidRDefault="00756783" w:rsidP="0075678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3C214E" w:rsidRPr="00756783" w:rsidRDefault="00756783" w:rsidP="005B588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*</w:t>
            </w:r>
            <w:r w:rsidRPr="00756783">
              <w:rPr>
                <w:i/>
                <w:sz w:val="24"/>
                <w:szCs w:val="24"/>
                <w:lang w:val="ru-RU"/>
              </w:rPr>
              <w:t xml:space="preserve">в случае положительного результата указать информацию о </w:t>
            </w:r>
            <w:r>
              <w:rPr>
                <w:i/>
                <w:sz w:val="24"/>
                <w:szCs w:val="24"/>
                <w:lang w:val="ru-RU"/>
              </w:rPr>
              <w:t>мерах, принятых ответственными лицами по результатам мониторинга (</w:t>
            </w:r>
            <w:r w:rsidR="005B5882">
              <w:rPr>
                <w:i/>
                <w:sz w:val="24"/>
                <w:szCs w:val="24"/>
                <w:lang w:val="ru-RU"/>
              </w:rPr>
              <w:t>направление информации в органы прокуратуры, правоохранител</w:t>
            </w:r>
            <w:r w:rsidR="005B5882">
              <w:rPr>
                <w:i/>
                <w:sz w:val="24"/>
                <w:szCs w:val="24"/>
                <w:lang w:val="ru-RU"/>
              </w:rPr>
              <w:t>ь</w:t>
            </w:r>
            <w:r w:rsidR="005B5882">
              <w:rPr>
                <w:i/>
                <w:sz w:val="24"/>
                <w:szCs w:val="24"/>
                <w:lang w:val="ru-RU"/>
              </w:rPr>
              <w:t xml:space="preserve">ные и иные органы, </w:t>
            </w:r>
            <w:r w:rsidR="005B5882" w:rsidRPr="005B5882">
              <w:rPr>
                <w:i/>
                <w:sz w:val="24"/>
                <w:szCs w:val="24"/>
                <w:lang w:val="ru-RU"/>
              </w:rPr>
              <w:t>проведени</w:t>
            </w:r>
            <w:r w:rsidR="005B5882">
              <w:rPr>
                <w:i/>
                <w:sz w:val="24"/>
                <w:szCs w:val="24"/>
                <w:lang w:val="ru-RU"/>
              </w:rPr>
              <w:t>е</w:t>
            </w:r>
            <w:r w:rsidR="005B5882" w:rsidRPr="005B5882">
              <w:rPr>
                <w:i/>
                <w:sz w:val="24"/>
                <w:szCs w:val="24"/>
                <w:lang w:val="ru-RU"/>
              </w:rPr>
              <w:t xml:space="preserve"> проверки, применени</w:t>
            </w:r>
            <w:r w:rsidR="005B5882">
              <w:rPr>
                <w:i/>
                <w:sz w:val="24"/>
                <w:szCs w:val="24"/>
                <w:lang w:val="ru-RU"/>
              </w:rPr>
              <w:t>е</w:t>
            </w:r>
            <w:r w:rsidR="005B5882" w:rsidRPr="005B5882">
              <w:rPr>
                <w:i/>
                <w:sz w:val="24"/>
                <w:szCs w:val="24"/>
                <w:lang w:val="ru-RU"/>
              </w:rPr>
              <w:t xml:space="preserve"> мер ответ</w:t>
            </w:r>
            <w:r w:rsidR="005B5882">
              <w:rPr>
                <w:i/>
                <w:sz w:val="24"/>
                <w:szCs w:val="24"/>
                <w:lang w:val="ru-RU"/>
              </w:rPr>
              <w:t>с</w:t>
            </w:r>
            <w:r w:rsidR="005B5882">
              <w:rPr>
                <w:i/>
                <w:sz w:val="24"/>
                <w:szCs w:val="24"/>
                <w:lang w:val="ru-RU"/>
              </w:rPr>
              <w:t>т</w:t>
            </w:r>
            <w:r w:rsidR="005B5882">
              <w:rPr>
                <w:i/>
                <w:sz w:val="24"/>
                <w:szCs w:val="24"/>
                <w:lang w:val="ru-RU"/>
              </w:rPr>
              <w:t>венности и т.д.)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214E" w:rsidRDefault="003C214E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AE7C04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AE7C04" w:rsidRPr="00A61BB5" w:rsidRDefault="00AE7C04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E7C04" w:rsidRPr="00A61BB5" w:rsidRDefault="00AE7C04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Размещение в общедоступных п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мещениях стендов с информацией по вопросам противодействия ко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рупции, их актуализация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AE7C04" w:rsidRPr="00521764" w:rsidRDefault="00AE7C04" w:rsidP="00AE7C04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21764">
              <w:rPr>
                <w:sz w:val="24"/>
                <w:szCs w:val="24"/>
                <w:lang w:val="ru-RU"/>
              </w:rPr>
              <w:t>количество администраций муниципальных образований (админис</w:t>
            </w:r>
            <w:r w:rsidRPr="00521764">
              <w:rPr>
                <w:sz w:val="24"/>
                <w:szCs w:val="24"/>
                <w:lang w:val="ru-RU"/>
              </w:rPr>
              <w:t>т</w:t>
            </w:r>
            <w:r w:rsidRPr="00521764">
              <w:rPr>
                <w:sz w:val="24"/>
                <w:szCs w:val="24"/>
                <w:lang w:val="ru-RU"/>
              </w:rPr>
              <w:t>рация района, администрации городских и сельских поселений) с</w:t>
            </w:r>
            <w:r w:rsidRPr="00521764">
              <w:rPr>
                <w:sz w:val="24"/>
                <w:szCs w:val="24"/>
                <w:lang w:val="ru-RU"/>
              </w:rPr>
              <w:t>о</w:t>
            </w:r>
            <w:r w:rsidRPr="00521764">
              <w:rPr>
                <w:sz w:val="24"/>
                <w:szCs w:val="24"/>
                <w:lang w:val="ru-RU"/>
              </w:rPr>
              <w:t>ставляет</w:t>
            </w:r>
            <w:r w:rsidR="001248DE">
              <w:rPr>
                <w:sz w:val="24"/>
                <w:szCs w:val="24"/>
                <w:lang w:val="ru-RU"/>
              </w:rPr>
              <w:t xml:space="preserve"> </w:t>
            </w:r>
            <w:r w:rsidR="001248DE" w:rsidRPr="001248DE">
              <w:rPr>
                <w:color w:val="C00000"/>
                <w:sz w:val="24"/>
                <w:szCs w:val="24"/>
                <w:lang w:val="ru-RU"/>
              </w:rPr>
              <w:t>1</w:t>
            </w:r>
            <w:r w:rsidRPr="00521764">
              <w:rPr>
                <w:sz w:val="24"/>
                <w:szCs w:val="24"/>
                <w:lang w:val="ru-RU"/>
              </w:rPr>
              <w:t>;</w:t>
            </w:r>
          </w:p>
          <w:p w:rsidR="00AE7C04" w:rsidRPr="00521764" w:rsidRDefault="00AE7C04" w:rsidP="00AE7C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из них стенды с информацией по вопросам противодействия корру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 xml:space="preserve">ции в общедоступных помещениях размещены в </w:t>
            </w:r>
            <w:r w:rsidR="001248DE" w:rsidRPr="001248D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администрациях, что составляет </w:t>
            </w:r>
            <w:r w:rsidR="001248DE" w:rsidRPr="001248D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100 </w:t>
            </w:r>
            <w:r w:rsidRPr="001248D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администраций*;</w:t>
            </w:r>
          </w:p>
          <w:p w:rsidR="00213809" w:rsidRDefault="00213809" w:rsidP="00AE7C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04" w:rsidRPr="00521764" w:rsidRDefault="00AE7C04" w:rsidP="00AE7C0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764">
              <w:rPr>
                <w:rFonts w:ascii="Times New Roman" w:hAnsi="Times New Roman" w:cs="Times New Roman"/>
                <w:sz w:val="24"/>
                <w:szCs w:val="24"/>
              </w:rPr>
              <w:t xml:space="preserve">стенды  </w:t>
            </w:r>
            <w:r w:rsidRPr="001248D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актуа</w:t>
            </w:r>
            <w:r w:rsidR="0033721A" w:rsidRPr="001248D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лизируются </w:t>
            </w:r>
          </w:p>
          <w:p w:rsidR="00AE7C04" w:rsidRPr="00521764" w:rsidRDefault="00AE7C04" w:rsidP="00AE7C0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C04" w:rsidRPr="00521764" w:rsidRDefault="00AE7C04" w:rsidP="00AE7C04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521764">
              <w:rPr>
                <w:i/>
                <w:color w:val="auto"/>
                <w:sz w:val="24"/>
                <w:szCs w:val="24"/>
                <w:lang w:val="ru-RU" w:eastAsia="ru-RU"/>
              </w:rPr>
              <w:t>*при значении показателя менее 100% пояснить причину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7C04" w:rsidRDefault="00AE7C0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344D4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8344D4" w:rsidRPr="00A61BB5" w:rsidRDefault="008344D4" w:rsidP="00D737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44D4" w:rsidRPr="00A61BB5" w:rsidRDefault="008344D4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 органами исполнительной власти Кировской области, государственными орган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ми Кировской области, органами местного самоуправления Киро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области с учетом специфики их деятельности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8344D4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44D4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344D4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8344D4" w:rsidRPr="00A61BB5" w:rsidRDefault="008344D4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44D4" w:rsidRPr="00A61BB5" w:rsidRDefault="008344D4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ративных регламентов выполнения государственных и муниципальных функций и предоставления госуда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органами исполнительной власти Кировской области, органами мес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Кировской области (далее - административные регламенты), приведение в соотве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ствие с законодательством Росси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ской Федерации действующих 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министративных регламентов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8344D4" w:rsidRPr="00123270" w:rsidRDefault="008344D4" w:rsidP="00123270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123270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количество администраций муниципальных образований (админис</w:t>
            </w:r>
            <w:r w:rsidRPr="00123270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</w:t>
            </w:r>
            <w:r w:rsidRPr="00123270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рация района, администрации городских и сельских поселений) с</w:t>
            </w:r>
            <w:r w:rsidRPr="00123270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123270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ставляет</w:t>
            </w:r>
            <w:r w:rsidR="001248D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1248DE" w:rsidRPr="001248DE">
              <w:rPr>
                <w:rStyle w:val="3"/>
                <w:rFonts w:eastAsia="Calibri"/>
                <w:color w:val="C00000"/>
                <w:sz w:val="24"/>
                <w:szCs w:val="24"/>
              </w:rPr>
              <w:t>1</w:t>
            </w:r>
            <w:r w:rsidRPr="00123270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, которые предоставляют </w:t>
            </w:r>
            <w:r w:rsidR="000D2212" w:rsidRPr="000D2212">
              <w:rPr>
                <w:rStyle w:val="3"/>
                <w:rFonts w:eastAsia="Calibri"/>
                <w:color w:val="C00000"/>
                <w:sz w:val="24"/>
                <w:szCs w:val="24"/>
              </w:rPr>
              <w:t>30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муниципальных услуг, </w:t>
            </w:r>
            <w:r w:rsidRPr="00123270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из них в электронной форме</w:t>
            </w:r>
            <w:r w:rsidR="001248D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1248DE" w:rsidRPr="001248DE">
              <w:rPr>
                <w:rStyle w:val="3"/>
                <w:rFonts w:eastAsia="Calibri"/>
                <w:color w:val="C00000"/>
                <w:sz w:val="24"/>
                <w:szCs w:val="24"/>
              </w:rPr>
              <w:t>0</w:t>
            </w:r>
            <w:r w:rsidRPr="00123270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8344D4" w:rsidRPr="00C359B4" w:rsidRDefault="008344D4" w:rsidP="002C55B1">
            <w:pPr>
              <w:pStyle w:val="ConsPlusNormal"/>
              <w:jc w:val="both"/>
              <w:rPr>
                <w:color w:val="000000"/>
                <w:lang w:eastAsia="en-US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административные регламенты разработаны на </w:t>
            </w:r>
            <w:r w:rsidR="000D2212" w:rsidRPr="000D2212">
              <w:rPr>
                <w:rStyle w:val="3"/>
                <w:rFonts w:eastAsia="Calibri"/>
                <w:color w:val="C00000"/>
                <w:sz w:val="24"/>
                <w:szCs w:val="24"/>
              </w:rPr>
              <w:t>30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муниципальных у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луг;</w:t>
            </w:r>
          </w:p>
          <w:p w:rsidR="008344D4" w:rsidRDefault="008344D4" w:rsidP="001248DE">
            <w:pPr>
              <w:pStyle w:val="ConsPlusNormal"/>
              <w:jc w:val="both"/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было установлено </w:t>
            </w:r>
            <w:r w:rsidR="001248DE" w:rsidRPr="001248DE">
              <w:rPr>
                <w:rStyle w:val="3"/>
                <w:rFonts w:eastAsia="Calibri"/>
                <w:color w:val="C00000"/>
                <w:sz w:val="24"/>
                <w:szCs w:val="24"/>
              </w:rPr>
              <w:t>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нарушений 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требований адм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нистративных регламентов (сроков предоставления муниципальных услуг) и др.</w:t>
            </w:r>
            <w:r w:rsidRPr="00C359B4">
              <w:rPr>
                <w:i/>
                <w:color w:val="000000"/>
                <w:lang w:eastAsia="en-US"/>
              </w:rPr>
              <w:t>(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в случае положительного результата кратко изложить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суть нарушения и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ринятые ме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ры по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результатам выявленных нар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шений</w:t>
            </w:r>
            <w:r w:rsidRPr="00C359B4">
              <w:rPr>
                <w:i/>
                <w:color w:val="000000"/>
                <w:lang w:eastAsia="en-US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44D4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344D4" w:rsidRPr="00A5672E" w:rsidTr="00E75A3D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8344D4" w:rsidRPr="00A61BB5" w:rsidRDefault="008344D4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44D4" w:rsidRPr="00A61BB5" w:rsidRDefault="008344D4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предоставл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 (субсидии, гранты и другое) на предмет афф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лированности либо наличия иных коррупционных проявлений между должностными лицами органа 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Кировской области, органа местного сам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 и получателя бюджетных средств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8344D4" w:rsidRPr="001F6402" w:rsidRDefault="008344D4" w:rsidP="002C55B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отчетном периоде </w:t>
            </w:r>
            <w:r w:rsidR="00A951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администрацией Юрьевского сельского посел</w:t>
            </w:r>
            <w:r w:rsidR="00A95102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="00A951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ния Котельничского района Кировской области 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A95102" w:rsidRPr="00A951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согл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шений о предоставлении субсидий, грантов и иных форм предоста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ления бюджетных средств;</w:t>
            </w:r>
          </w:p>
          <w:p w:rsidR="008344D4" w:rsidRDefault="008344D4" w:rsidP="002C55B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из них </w:t>
            </w:r>
            <w:r w:rsidR="00A95102" w:rsidRPr="00A95102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>0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соглашений проанализировано на предмет аффилированн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сти либо наличия иных коррупционных проявлений между должнос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ными лицами </w:t>
            </w:r>
            <w:r w:rsidR="00A95102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администрации Юрьевского сельского поселения К</w:t>
            </w:r>
            <w:r w:rsidR="00A95102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A95102">
              <w:rPr>
                <w:rFonts w:ascii="Times New Roman" w:eastAsiaTheme="minorHAnsi" w:hAnsi="Times New Roman" w:cs="Times New Roman"/>
                <w:sz w:val="24"/>
                <w:szCs w:val="24"/>
              </w:rPr>
              <w:t>тельничского района Кировской области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получателя бюджетных средств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*;</w:t>
            </w:r>
          </w:p>
          <w:p w:rsidR="008344D4" w:rsidRDefault="008344D4" w:rsidP="002C55B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 результатам анализа факты аффилированности либо иные корру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ционные проявления между указанными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должностными лицами и п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Pr="00123270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установлены (не уст</w:t>
            </w:r>
            <w:r w:rsidRPr="0012327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23270">
              <w:rPr>
                <w:rFonts w:ascii="Times New Roman" w:hAnsi="Times New Roman" w:cs="Times New Roman"/>
                <w:i/>
                <w:sz w:val="24"/>
                <w:szCs w:val="24"/>
              </w:rPr>
              <w:t>новлены)</w:t>
            </w:r>
            <w:r w:rsidRPr="00BA15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(в случае положительного результата указать информацию о проведении проверки, примене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нии мер ответственности и т.д.)</w:t>
            </w:r>
          </w:p>
          <w:p w:rsidR="008344D4" w:rsidRDefault="008344D4" w:rsidP="002C55B1">
            <w:pPr>
              <w:pStyle w:val="ConsPlusNormal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8344D4" w:rsidRPr="001F6402" w:rsidRDefault="008344D4" w:rsidP="008344D4">
            <w:pPr>
              <w:pStyle w:val="ConsPlusNormal"/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*соглашения о предоставлении бюджетных средств органам местного самоуправления и подведомственным муниципальным учреждениям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 УЧИТЫВАЮТСЯ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44D4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344D4" w:rsidRPr="00A5672E" w:rsidTr="00D73765">
        <w:tc>
          <w:tcPr>
            <w:tcW w:w="959" w:type="dxa"/>
            <w:tcBorders>
              <w:bottom w:val="single" w:sz="4" w:space="0" w:color="auto"/>
            </w:tcBorders>
          </w:tcPr>
          <w:p w:rsidR="008344D4" w:rsidRPr="00A61BB5" w:rsidRDefault="008344D4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44D4" w:rsidRPr="00A61BB5" w:rsidRDefault="008344D4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зованием объектов государственной собственности Кировской области, муниципальной собственности, в том числе за соответствием треб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ваниям законодательства заключа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мых договоров в отношении объе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тов государственной собственности Кировской области, муниципальной собственности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8344D4" w:rsidRDefault="008344D4" w:rsidP="002C55B1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проведено </w:t>
            </w:r>
            <w:r w:rsidR="00A9510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A95102" w:rsidRPr="00A95102">
              <w:rPr>
                <w:rStyle w:val="3"/>
                <w:rFonts w:eastAsia="Calibri"/>
                <w:color w:val="FF0000"/>
                <w:sz w:val="24"/>
                <w:szCs w:val="24"/>
              </w:rPr>
              <w:t>0</w:t>
            </w:r>
            <w:r w:rsidR="00A9510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проверок использования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объектов муниципальной собственности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.</w:t>
            </w:r>
          </w:p>
          <w:p w:rsidR="008344D4" w:rsidRDefault="008344D4" w:rsidP="00204097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 результатам </w:t>
            </w:r>
            <w:r w:rsidR="00370D58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проверок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были выявлены следующие нарушения: _____________________________________________, в том числе 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ы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явлено ____ фактов </w:t>
            </w:r>
            <w:r w:rsidRPr="00B83C04">
              <w:rPr>
                <w:sz w:val="24"/>
                <w:szCs w:val="24"/>
                <w:lang w:val="ru-RU"/>
              </w:rPr>
              <w:t>нецелевого использования объектов муниципал</w:t>
            </w:r>
            <w:r w:rsidRPr="00B83C04">
              <w:rPr>
                <w:sz w:val="24"/>
                <w:szCs w:val="24"/>
                <w:lang w:val="ru-RU"/>
              </w:rPr>
              <w:t>ь</w:t>
            </w:r>
            <w:r w:rsidRPr="00B83C04">
              <w:rPr>
                <w:sz w:val="24"/>
                <w:szCs w:val="24"/>
                <w:lang w:val="ru-RU"/>
              </w:rPr>
              <w:t>ной собственности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.</w:t>
            </w:r>
          </w:p>
          <w:p w:rsidR="008344D4" w:rsidRPr="008344D4" w:rsidRDefault="008344D4" w:rsidP="00204097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004D6">
              <w:rPr>
                <w:sz w:val="24"/>
                <w:szCs w:val="24"/>
                <w:lang w:val="ru-RU"/>
              </w:rPr>
              <w:t>Выявленные нарушения содержат (не содержат) признаки коррупц</w:t>
            </w:r>
            <w:r w:rsidRPr="00A004D6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онных правонарушений </w:t>
            </w:r>
            <w:r w:rsidRPr="008344D4">
              <w:rPr>
                <w:i/>
                <w:lang w:val="ru-RU"/>
              </w:rPr>
              <w:t>(</w:t>
            </w:r>
            <w:r w:rsidRPr="008344D4">
              <w:rPr>
                <w:i/>
                <w:sz w:val="24"/>
                <w:szCs w:val="24"/>
                <w:lang w:val="ru-RU"/>
              </w:rPr>
              <w:t xml:space="preserve">в случае положительного </w:t>
            </w:r>
            <w:r>
              <w:rPr>
                <w:i/>
                <w:sz w:val="24"/>
                <w:szCs w:val="24"/>
                <w:lang w:val="ru-RU"/>
              </w:rPr>
              <w:t>ответа</w:t>
            </w:r>
            <w:r w:rsidRPr="008344D4">
              <w:rPr>
                <w:i/>
                <w:sz w:val="24"/>
                <w:szCs w:val="24"/>
                <w:lang w:val="ru-RU"/>
              </w:rPr>
              <w:t xml:space="preserve"> кратко изложить суть нарушения и принятые меры по результатам выя</w:t>
            </w:r>
            <w:r w:rsidRPr="008344D4">
              <w:rPr>
                <w:i/>
                <w:sz w:val="24"/>
                <w:szCs w:val="24"/>
                <w:lang w:val="ru-RU"/>
              </w:rPr>
              <w:t>в</w:t>
            </w:r>
            <w:r w:rsidRPr="008344D4">
              <w:rPr>
                <w:i/>
                <w:sz w:val="24"/>
                <w:szCs w:val="24"/>
                <w:lang w:val="ru-RU"/>
              </w:rPr>
              <w:t>ленн</w:t>
            </w:r>
            <w:r>
              <w:rPr>
                <w:i/>
                <w:sz w:val="24"/>
                <w:szCs w:val="24"/>
                <w:lang w:val="ru-RU"/>
              </w:rPr>
              <w:t>ого</w:t>
            </w:r>
            <w:r w:rsidRPr="008344D4">
              <w:rPr>
                <w:i/>
                <w:sz w:val="24"/>
                <w:szCs w:val="24"/>
                <w:lang w:val="ru-RU"/>
              </w:rPr>
              <w:t xml:space="preserve"> нарушени</w:t>
            </w:r>
            <w:r>
              <w:rPr>
                <w:i/>
                <w:sz w:val="24"/>
                <w:szCs w:val="24"/>
                <w:lang w:val="ru-RU"/>
              </w:rPr>
              <w:t>я</w:t>
            </w:r>
            <w:r w:rsidRPr="008344D4">
              <w:rPr>
                <w:i/>
                <w:lang w:val="ru-RU"/>
              </w:rPr>
              <w:t>)</w:t>
            </w:r>
            <w:r>
              <w:rPr>
                <w:i/>
                <w:lang w:val="ru-RU"/>
              </w:rPr>
              <w:t>.</w:t>
            </w:r>
          </w:p>
          <w:p w:rsidR="008344D4" w:rsidRPr="008344D4" w:rsidRDefault="008344D4" w:rsidP="008344D4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результатам выявленных нарушений приняты следующие меры: ____________________________________________________________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44D4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344D4" w:rsidRPr="006260C1" w:rsidTr="008C03D4">
        <w:trPr>
          <w:trHeight w:val="661"/>
        </w:trPr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D4" w:rsidRDefault="008344D4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7" w:rsidRDefault="004E4A27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7" w:rsidRDefault="004E4A27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7" w:rsidRDefault="004E4A27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7" w:rsidRDefault="004E4A27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7" w:rsidRPr="00A61BB5" w:rsidRDefault="004E4A27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44D4" w:rsidRPr="00A61BB5" w:rsidRDefault="008344D4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D4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344D4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D4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  <w:p w:rsidR="004E4A27" w:rsidRDefault="004E4A27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  <w:p w:rsidR="004E4A27" w:rsidRDefault="004E4A27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  <w:p w:rsidR="004E4A27" w:rsidRDefault="004E4A27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  <w:p w:rsidR="004E4A27" w:rsidRDefault="004E4A27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А.Н. Береснев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4D4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4D4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8344D4" w:rsidRPr="00691FBB" w:rsidTr="008C03D4">
        <w:trPr>
          <w:trHeight w:val="1231"/>
        </w:trPr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4D4" w:rsidRPr="00A61BB5" w:rsidRDefault="008344D4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44D4" w:rsidRPr="00A61BB5" w:rsidRDefault="008344D4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4D4" w:rsidRPr="00691FBB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344D4" w:rsidRPr="00691FBB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44D4" w:rsidRPr="00691FBB" w:rsidRDefault="008344D4" w:rsidP="006035EB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(инициалы, фамилия)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4D4" w:rsidRPr="00691FBB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44D4" w:rsidRPr="00B93BB5" w:rsidTr="00691FBB">
        <w:trPr>
          <w:trHeight w:val="305"/>
        </w:trPr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D4" w:rsidRPr="00A61BB5" w:rsidRDefault="004E4A27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44D4" w:rsidRPr="00A61BB5" w:rsidRDefault="008344D4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D4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344D4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D4" w:rsidRDefault="004E4A27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И.В. Никитина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44D4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D4" w:rsidRDefault="004E4A27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8(83342)24118</w:t>
            </w:r>
          </w:p>
        </w:tc>
      </w:tr>
      <w:tr w:rsidR="008344D4" w:rsidRPr="00691FBB" w:rsidTr="00691FBB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4D4" w:rsidRPr="00A61BB5" w:rsidRDefault="008344D4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44D4" w:rsidRPr="00A61BB5" w:rsidRDefault="008344D4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4D4" w:rsidRPr="00691FBB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344D4" w:rsidRPr="00691FBB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44D4" w:rsidRPr="00691FBB" w:rsidRDefault="008344D4" w:rsidP="006035EB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(инициалы, фамилия)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4D4" w:rsidRPr="00691FBB" w:rsidRDefault="008344D4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(номер телефона)</w:t>
            </w:r>
          </w:p>
        </w:tc>
      </w:tr>
    </w:tbl>
    <w:p w:rsidR="00153A4D" w:rsidRDefault="007E0D0C" w:rsidP="00E25AD8">
      <w:pPr>
        <w:tabs>
          <w:tab w:val="left" w:pos="2571"/>
        </w:tabs>
        <w:spacing w:before="120" w:after="0" w:line="240" w:lineRule="auto"/>
        <w:ind w:left="0" w:right="-173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</w:t>
      </w:r>
    </w:p>
    <w:p w:rsidR="000142D5" w:rsidRPr="008D5589" w:rsidRDefault="00153A4D" w:rsidP="00CA2142">
      <w:pPr>
        <w:pStyle w:val="ad"/>
        <w:tabs>
          <w:tab w:val="left" w:pos="2571"/>
        </w:tabs>
        <w:spacing w:before="120" w:after="0" w:line="240" w:lineRule="auto"/>
        <w:ind w:left="0" w:right="-173" w:firstLine="0"/>
        <w:rPr>
          <w:sz w:val="24"/>
          <w:szCs w:val="24"/>
          <w:lang w:val="ru-RU"/>
        </w:rPr>
      </w:pPr>
      <w:r w:rsidRPr="008D5589">
        <w:rPr>
          <w:sz w:val="24"/>
          <w:szCs w:val="24"/>
          <w:lang w:val="ru-RU"/>
        </w:rPr>
        <w:t>* Информация  о  реализации  мероприятия  Программы  за  второе  полугодие  соответствующего  года представляется</w:t>
      </w:r>
      <w:r w:rsidR="008D5589">
        <w:rPr>
          <w:sz w:val="24"/>
          <w:szCs w:val="24"/>
          <w:lang w:val="ru-RU"/>
        </w:rPr>
        <w:t>с  указанием</w:t>
      </w:r>
      <w:r w:rsidR="000142D5" w:rsidRPr="008D5589">
        <w:rPr>
          <w:sz w:val="24"/>
          <w:szCs w:val="24"/>
          <w:lang w:val="ru-RU"/>
        </w:rPr>
        <w:t>инфо</w:t>
      </w:r>
      <w:r w:rsidR="000142D5" w:rsidRPr="008D5589">
        <w:rPr>
          <w:sz w:val="24"/>
          <w:szCs w:val="24"/>
          <w:lang w:val="ru-RU"/>
        </w:rPr>
        <w:t>р</w:t>
      </w:r>
      <w:r w:rsidR="000142D5" w:rsidRPr="008D5589">
        <w:rPr>
          <w:sz w:val="24"/>
          <w:szCs w:val="24"/>
          <w:lang w:val="ru-RU"/>
        </w:rPr>
        <w:t xml:space="preserve">мации </w:t>
      </w:r>
      <w:r w:rsidR="00E25AD8" w:rsidRPr="008D5589">
        <w:rPr>
          <w:sz w:val="24"/>
          <w:szCs w:val="24"/>
          <w:lang w:val="ru-RU"/>
        </w:rPr>
        <w:t xml:space="preserve">о реализации мероприятия </w:t>
      </w:r>
      <w:r w:rsidR="009C3D46" w:rsidRPr="008D5589">
        <w:rPr>
          <w:sz w:val="24"/>
          <w:szCs w:val="24"/>
          <w:lang w:val="ru-RU"/>
        </w:rPr>
        <w:t xml:space="preserve">Программы </w:t>
      </w:r>
      <w:r w:rsidR="000142D5" w:rsidRPr="008D5589">
        <w:rPr>
          <w:sz w:val="24"/>
          <w:szCs w:val="24"/>
          <w:lang w:val="ru-RU"/>
        </w:rPr>
        <w:t>за весь год (с включением данных за первое полугодие</w:t>
      </w:r>
      <w:r w:rsidR="00E25AD8" w:rsidRPr="008D5589">
        <w:rPr>
          <w:sz w:val="24"/>
          <w:szCs w:val="24"/>
          <w:lang w:val="ru-RU"/>
        </w:rPr>
        <w:t xml:space="preserve"> соответствующего года</w:t>
      </w:r>
      <w:r w:rsidR="000142D5" w:rsidRPr="008D5589">
        <w:rPr>
          <w:sz w:val="24"/>
          <w:szCs w:val="24"/>
          <w:lang w:val="ru-RU"/>
        </w:rPr>
        <w:t>)</w:t>
      </w:r>
      <w:r w:rsidR="006035EB" w:rsidRPr="008D5589">
        <w:rPr>
          <w:sz w:val="24"/>
          <w:szCs w:val="24"/>
          <w:lang w:val="ru-RU"/>
        </w:rPr>
        <w:t>.</w:t>
      </w:r>
      <w:r w:rsidRPr="008D5589">
        <w:rPr>
          <w:sz w:val="24"/>
          <w:szCs w:val="24"/>
          <w:lang w:val="ru-RU"/>
        </w:rPr>
        <w:t>Информация о реализации мероприятия Программы должна включать</w:t>
      </w:r>
      <w:r w:rsidR="000142D5" w:rsidRPr="000848CD">
        <w:rPr>
          <w:b/>
          <w:sz w:val="24"/>
          <w:szCs w:val="24"/>
          <w:u w:val="single"/>
          <w:lang w:val="ru-RU"/>
        </w:rPr>
        <w:t>дат</w:t>
      </w:r>
      <w:r w:rsidRPr="000848CD">
        <w:rPr>
          <w:b/>
          <w:sz w:val="24"/>
          <w:szCs w:val="24"/>
          <w:u w:val="single"/>
          <w:lang w:val="ru-RU"/>
        </w:rPr>
        <w:t>у</w:t>
      </w:r>
      <w:r w:rsidR="000142D5" w:rsidRPr="000848CD">
        <w:rPr>
          <w:b/>
          <w:sz w:val="24"/>
          <w:szCs w:val="24"/>
          <w:u w:val="single"/>
          <w:lang w:val="ru-RU"/>
        </w:rPr>
        <w:t xml:space="preserve"> проведения мероприятия</w:t>
      </w:r>
      <w:r w:rsidR="006035EB" w:rsidRPr="008D5589">
        <w:rPr>
          <w:sz w:val="24"/>
          <w:szCs w:val="24"/>
          <w:lang w:val="ru-RU"/>
        </w:rPr>
        <w:t>Программы</w:t>
      </w:r>
      <w:r w:rsidR="000142D5" w:rsidRPr="008D5589">
        <w:rPr>
          <w:sz w:val="24"/>
          <w:szCs w:val="24"/>
          <w:lang w:val="ru-RU"/>
        </w:rPr>
        <w:t xml:space="preserve">, его содержание, </w:t>
      </w:r>
      <w:r w:rsidR="000142D5" w:rsidRPr="000848CD">
        <w:rPr>
          <w:b/>
          <w:sz w:val="24"/>
          <w:szCs w:val="24"/>
          <w:u w:val="single"/>
          <w:lang w:val="ru-RU"/>
        </w:rPr>
        <w:t>количественные и качественные характеристики</w:t>
      </w:r>
      <w:r w:rsidR="000142D5" w:rsidRPr="008D5589">
        <w:rPr>
          <w:sz w:val="24"/>
          <w:szCs w:val="24"/>
          <w:lang w:val="ru-RU"/>
        </w:rPr>
        <w:t xml:space="preserve">, </w:t>
      </w:r>
      <w:r w:rsidR="00E30F16" w:rsidRPr="008D5589">
        <w:rPr>
          <w:sz w:val="24"/>
          <w:szCs w:val="24"/>
          <w:lang w:val="ru-RU"/>
        </w:rPr>
        <w:t xml:space="preserve">реквизиты и </w:t>
      </w:r>
      <w:r w:rsidR="000142D5" w:rsidRPr="008D5589">
        <w:rPr>
          <w:sz w:val="24"/>
          <w:szCs w:val="24"/>
          <w:lang w:val="ru-RU"/>
        </w:rPr>
        <w:t xml:space="preserve">наименования принятых правовых актов </w:t>
      </w:r>
      <w:r w:rsidR="00A506A0" w:rsidRPr="008D5589">
        <w:rPr>
          <w:sz w:val="24"/>
          <w:szCs w:val="24"/>
          <w:lang w:val="ru-RU"/>
        </w:rPr>
        <w:t xml:space="preserve">Кировской области </w:t>
      </w:r>
      <w:r w:rsidR="000142D5" w:rsidRPr="008D5589">
        <w:rPr>
          <w:sz w:val="24"/>
          <w:szCs w:val="24"/>
          <w:lang w:val="ru-RU"/>
        </w:rPr>
        <w:t>и друг</w:t>
      </w:r>
      <w:r w:rsidRPr="008D5589">
        <w:rPr>
          <w:sz w:val="24"/>
          <w:szCs w:val="24"/>
          <w:lang w:val="ru-RU"/>
        </w:rPr>
        <w:t>иесведения</w:t>
      </w:r>
      <w:r w:rsidR="00A506A0" w:rsidRPr="008D5589">
        <w:rPr>
          <w:sz w:val="24"/>
          <w:szCs w:val="24"/>
          <w:lang w:val="ru-RU"/>
        </w:rPr>
        <w:t xml:space="preserve"> о проведенной работе по </w:t>
      </w:r>
      <w:r w:rsidR="000142D5" w:rsidRPr="008D5589">
        <w:rPr>
          <w:sz w:val="24"/>
          <w:szCs w:val="24"/>
          <w:lang w:val="ru-RU"/>
        </w:rPr>
        <w:t xml:space="preserve">реализации мероприятия </w:t>
      </w:r>
      <w:r w:rsidR="00F63ABE" w:rsidRPr="008D5589">
        <w:rPr>
          <w:sz w:val="24"/>
          <w:szCs w:val="24"/>
          <w:lang w:val="ru-RU"/>
        </w:rPr>
        <w:t>Программы</w:t>
      </w:r>
      <w:r w:rsidR="000142D5" w:rsidRPr="008D5589">
        <w:rPr>
          <w:sz w:val="24"/>
          <w:szCs w:val="24"/>
          <w:lang w:val="ru-RU"/>
        </w:rPr>
        <w:t>.</w:t>
      </w:r>
    </w:p>
    <w:p w:rsidR="002B154E" w:rsidRDefault="004C4F29" w:rsidP="004C4F29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1C65C2">
      <w:headerReference w:type="default" r:id="rId16"/>
      <w:headerReference w:type="first" r:id="rId17"/>
      <w:pgSz w:w="16838" w:h="11906" w:orient="landscape"/>
      <w:pgMar w:top="964" w:right="851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BC1" w:rsidRDefault="008D4BC1" w:rsidP="00CC5D00">
      <w:pPr>
        <w:spacing w:after="0" w:line="240" w:lineRule="auto"/>
      </w:pPr>
      <w:r>
        <w:separator/>
      </w:r>
    </w:p>
  </w:endnote>
  <w:endnote w:type="continuationSeparator" w:id="1">
    <w:p w:rsidR="008D4BC1" w:rsidRDefault="008D4BC1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BC1" w:rsidRPr="00411A77" w:rsidRDefault="008D4BC1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1">
    <w:p w:rsidR="008D4BC1" w:rsidRDefault="008D4BC1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31135"/>
      <w:docPartObj>
        <w:docPartGallery w:val="Page Numbers (Top of Page)"/>
        <w:docPartUnique/>
      </w:docPartObj>
    </w:sdtPr>
    <w:sdtContent>
      <w:p w:rsidR="006260C1" w:rsidRDefault="00E21D95" w:rsidP="00591A2E">
        <w:pPr>
          <w:pStyle w:val="a3"/>
          <w:ind w:left="0"/>
          <w:jc w:val="center"/>
        </w:pPr>
        <w:fldSimple w:instr="PAGE   \* MERGEFORMAT">
          <w:r w:rsidR="00A5672E" w:rsidRPr="00A5672E">
            <w:rPr>
              <w:noProof/>
              <w:lang w:val="ru-RU"/>
            </w:rPr>
            <w:t>2</w:t>
          </w:r>
        </w:fldSimple>
      </w:p>
    </w:sdtContent>
  </w:sdt>
  <w:p w:rsidR="006260C1" w:rsidRDefault="006260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C1" w:rsidRDefault="006260C1">
    <w:pPr>
      <w:pStyle w:val="a3"/>
    </w:pPr>
  </w:p>
  <w:p w:rsidR="006260C1" w:rsidRPr="00B72FBA" w:rsidRDefault="006260C1" w:rsidP="00B72F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9BD1E1C"/>
    <w:multiLevelType w:val="hybridMultilevel"/>
    <w:tmpl w:val="B64AD5F0"/>
    <w:lvl w:ilvl="0" w:tplc="D624D1F2">
      <w:start w:val="6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26B95"/>
    <w:multiLevelType w:val="hybridMultilevel"/>
    <w:tmpl w:val="8FDA1B6A"/>
    <w:lvl w:ilvl="0" w:tplc="7A023B48">
      <w:start w:val="6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16"/>
  </w:num>
  <w:num w:numId="7">
    <w:abstractNumId w:val="17"/>
  </w:num>
  <w:num w:numId="8">
    <w:abstractNumId w:val="3"/>
  </w:num>
  <w:num w:numId="9">
    <w:abstractNumId w:val="0"/>
  </w:num>
  <w:num w:numId="10">
    <w:abstractNumId w:val="18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30685"/>
    <w:rsid w:val="0000258E"/>
    <w:rsid w:val="00004CE8"/>
    <w:rsid w:val="00005924"/>
    <w:rsid w:val="00005B8D"/>
    <w:rsid w:val="00005BA4"/>
    <w:rsid w:val="00011D27"/>
    <w:rsid w:val="000126D2"/>
    <w:rsid w:val="00012BDF"/>
    <w:rsid w:val="00013169"/>
    <w:rsid w:val="000142D5"/>
    <w:rsid w:val="000158DC"/>
    <w:rsid w:val="00015BB8"/>
    <w:rsid w:val="00022894"/>
    <w:rsid w:val="00024AC5"/>
    <w:rsid w:val="000273C0"/>
    <w:rsid w:val="00030A8E"/>
    <w:rsid w:val="0003179D"/>
    <w:rsid w:val="00032658"/>
    <w:rsid w:val="00035AA9"/>
    <w:rsid w:val="00037FAC"/>
    <w:rsid w:val="000402D9"/>
    <w:rsid w:val="00042098"/>
    <w:rsid w:val="00042976"/>
    <w:rsid w:val="0004359E"/>
    <w:rsid w:val="000469D0"/>
    <w:rsid w:val="00050FA0"/>
    <w:rsid w:val="00051468"/>
    <w:rsid w:val="00056079"/>
    <w:rsid w:val="00062022"/>
    <w:rsid w:val="00063CE3"/>
    <w:rsid w:val="00063E8D"/>
    <w:rsid w:val="00065084"/>
    <w:rsid w:val="0007060F"/>
    <w:rsid w:val="00071327"/>
    <w:rsid w:val="00071F92"/>
    <w:rsid w:val="0007326A"/>
    <w:rsid w:val="000756BF"/>
    <w:rsid w:val="00076F9A"/>
    <w:rsid w:val="00083BCA"/>
    <w:rsid w:val="000848CD"/>
    <w:rsid w:val="00084DC2"/>
    <w:rsid w:val="00087B7E"/>
    <w:rsid w:val="0009367F"/>
    <w:rsid w:val="000A0E42"/>
    <w:rsid w:val="000A0FBB"/>
    <w:rsid w:val="000A1B2B"/>
    <w:rsid w:val="000A287C"/>
    <w:rsid w:val="000A397A"/>
    <w:rsid w:val="000B06D6"/>
    <w:rsid w:val="000B0847"/>
    <w:rsid w:val="000B143A"/>
    <w:rsid w:val="000B2821"/>
    <w:rsid w:val="000B3E0A"/>
    <w:rsid w:val="000B40FC"/>
    <w:rsid w:val="000B48F2"/>
    <w:rsid w:val="000B4E15"/>
    <w:rsid w:val="000C0043"/>
    <w:rsid w:val="000C09C4"/>
    <w:rsid w:val="000C0C0A"/>
    <w:rsid w:val="000C0F90"/>
    <w:rsid w:val="000C1346"/>
    <w:rsid w:val="000C1766"/>
    <w:rsid w:val="000C1934"/>
    <w:rsid w:val="000C1D51"/>
    <w:rsid w:val="000C2762"/>
    <w:rsid w:val="000C5968"/>
    <w:rsid w:val="000C5CD3"/>
    <w:rsid w:val="000C6AFC"/>
    <w:rsid w:val="000C7EC9"/>
    <w:rsid w:val="000D0051"/>
    <w:rsid w:val="000D1216"/>
    <w:rsid w:val="000D2212"/>
    <w:rsid w:val="000D2297"/>
    <w:rsid w:val="000D33AF"/>
    <w:rsid w:val="000D350C"/>
    <w:rsid w:val="000D4A92"/>
    <w:rsid w:val="000D55FC"/>
    <w:rsid w:val="000E4061"/>
    <w:rsid w:val="000E43DA"/>
    <w:rsid w:val="000E6D14"/>
    <w:rsid w:val="000E6E3F"/>
    <w:rsid w:val="000E77A2"/>
    <w:rsid w:val="000F06C8"/>
    <w:rsid w:val="000F10B9"/>
    <w:rsid w:val="000F10F8"/>
    <w:rsid w:val="000F140A"/>
    <w:rsid w:val="000F1EE8"/>
    <w:rsid w:val="000F28AE"/>
    <w:rsid w:val="000F4953"/>
    <w:rsid w:val="000F671F"/>
    <w:rsid w:val="000F685B"/>
    <w:rsid w:val="000F7B8C"/>
    <w:rsid w:val="00100DD0"/>
    <w:rsid w:val="00102F81"/>
    <w:rsid w:val="00103515"/>
    <w:rsid w:val="001053EC"/>
    <w:rsid w:val="001061BA"/>
    <w:rsid w:val="001100C4"/>
    <w:rsid w:val="0011111F"/>
    <w:rsid w:val="001146CA"/>
    <w:rsid w:val="00116713"/>
    <w:rsid w:val="0011797B"/>
    <w:rsid w:val="00117C00"/>
    <w:rsid w:val="001201A5"/>
    <w:rsid w:val="00120ECC"/>
    <w:rsid w:val="00121F00"/>
    <w:rsid w:val="00123270"/>
    <w:rsid w:val="001248DE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3A4D"/>
    <w:rsid w:val="00154B5C"/>
    <w:rsid w:val="00156A41"/>
    <w:rsid w:val="00162ECC"/>
    <w:rsid w:val="0016378A"/>
    <w:rsid w:val="0016384D"/>
    <w:rsid w:val="00167A7F"/>
    <w:rsid w:val="0017153F"/>
    <w:rsid w:val="001715AF"/>
    <w:rsid w:val="00171762"/>
    <w:rsid w:val="00172781"/>
    <w:rsid w:val="00172D53"/>
    <w:rsid w:val="0017437F"/>
    <w:rsid w:val="00174611"/>
    <w:rsid w:val="00182BD1"/>
    <w:rsid w:val="001839CF"/>
    <w:rsid w:val="00184EC8"/>
    <w:rsid w:val="001852E9"/>
    <w:rsid w:val="00187AB4"/>
    <w:rsid w:val="0019579D"/>
    <w:rsid w:val="0019719E"/>
    <w:rsid w:val="001A039A"/>
    <w:rsid w:val="001A047C"/>
    <w:rsid w:val="001A2A67"/>
    <w:rsid w:val="001A3985"/>
    <w:rsid w:val="001A4B34"/>
    <w:rsid w:val="001B1E81"/>
    <w:rsid w:val="001B2040"/>
    <w:rsid w:val="001B2CEF"/>
    <w:rsid w:val="001B3453"/>
    <w:rsid w:val="001B4FE4"/>
    <w:rsid w:val="001B568A"/>
    <w:rsid w:val="001C06BE"/>
    <w:rsid w:val="001C1204"/>
    <w:rsid w:val="001C3091"/>
    <w:rsid w:val="001C5B24"/>
    <w:rsid w:val="001C652D"/>
    <w:rsid w:val="001C65C2"/>
    <w:rsid w:val="001C70F8"/>
    <w:rsid w:val="001D0D3C"/>
    <w:rsid w:val="001D2AA7"/>
    <w:rsid w:val="001D4508"/>
    <w:rsid w:val="001E0452"/>
    <w:rsid w:val="001E353F"/>
    <w:rsid w:val="001E47C0"/>
    <w:rsid w:val="001E4E55"/>
    <w:rsid w:val="001E4F9C"/>
    <w:rsid w:val="001F09A6"/>
    <w:rsid w:val="001F2E41"/>
    <w:rsid w:val="001F31A4"/>
    <w:rsid w:val="001F389E"/>
    <w:rsid w:val="001F4505"/>
    <w:rsid w:val="001F51E7"/>
    <w:rsid w:val="001F5711"/>
    <w:rsid w:val="00202A96"/>
    <w:rsid w:val="00204097"/>
    <w:rsid w:val="002047FE"/>
    <w:rsid w:val="00204B33"/>
    <w:rsid w:val="00207B08"/>
    <w:rsid w:val="00211E6E"/>
    <w:rsid w:val="0021269F"/>
    <w:rsid w:val="00213809"/>
    <w:rsid w:val="00220E92"/>
    <w:rsid w:val="0022183E"/>
    <w:rsid w:val="0022265C"/>
    <w:rsid w:val="00222D20"/>
    <w:rsid w:val="0022462D"/>
    <w:rsid w:val="002312C8"/>
    <w:rsid w:val="002417A3"/>
    <w:rsid w:val="00244C69"/>
    <w:rsid w:val="00245278"/>
    <w:rsid w:val="00245D83"/>
    <w:rsid w:val="00247D2F"/>
    <w:rsid w:val="002539DB"/>
    <w:rsid w:val="002563C7"/>
    <w:rsid w:val="002566C8"/>
    <w:rsid w:val="0025696B"/>
    <w:rsid w:val="00260018"/>
    <w:rsid w:val="0026039A"/>
    <w:rsid w:val="00261D7A"/>
    <w:rsid w:val="002628C5"/>
    <w:rsid w:val="002634CF"/>
    <w:rsid w:val="00263AD0"/>
    <w:rsid w:val="00265182"/>
    <w:rsid w:val="00271666"/>
    <w:rsid w:val="0027171D"/>
    <w:rsid w:val="00273FBD"/>
    <w:rsid w:val="0027549D"/>
    <w:rsid w:val="00285183"/>
    <w:rsid w:val="00286648"/>
    <w:rsid w:val="00292E89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3753"/>
    <w:rsid w:val="002B3C36"/>
    <w:rsid w:val="002B40F4"/>
    <w:rsid w:val="002B69D4"/>
    <w:rsid w:val="002C1095"/>
    <w:rsid w:val="002C4E2B"/>
    <w:rsid w:val="002C55B1"/>
    <w:rsid w:val="002C5762"/>
    <w:rsid w:val="002C7F94"/>
    <w:rsid w:val="002D0DE5"/>
    <w:rsid w:val="002D268F"/>
    <w:rsid w:val="002D2F28"/>
    <w:rsid w:val="002D37DD"/>
    <w:rsid w:val="002D7F41"/>
    <w:rsid w:val="002E014A"/>
    <w:rsid w:val="002E1011"/>
    <w:rsid w:val="002E13DC"/>
    <w:rsid w:val="002E2255"/>
    <w:rsid w:val="002E22A8"/>
    <w:rsid w:val="002E4D04"/>
    <w:rsid w:val="002F60B0"/>
    <w:rsid w:val="002F6208"/>
    <w:rsid w:val="003046AB"/>
    <w:rsid w:val="0030555C"/>
    <w:rsid w:val="00305AA4"/>
    <w:rsid w:val="00305DF6"/>
    <w:rsid w:val="003078B3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3721A"/>
    <w:rsid w:val="00343B1A"/>
    <w:rsid w:val="003451B4"/>
    <w:rsid w:val="00352E24"/>
    <w:rsid w:val="0035324A"/>
    <w:rsid w:val="00357917"/>
    <w:rsid w:val="00360887"/>
    <w:rsid w:val="003634E0"/>
    <w:rsid w:val="003667A3"/>
    <w:rsid w:val="00366987"/>
    <w:rsid w:val="00370424"/>
    <w:rsid w:val="00370D58"/>
    <w:rsid w:val="0037223D"/>
    <w:rsid w:val="003730F1"/>
    <w:rsid w:val="00380D46"/>
    <w:rsid w:val="00380E05"/>
    <w:rsid w:val="00381BAB"/>
    <w:rsid w:val="00382D88"/>
    <w:rsid w:val="0039458D"/>
    <w:rsid w:val="00395EB3"/>
    <w:rsid w:val="00397245"/>
    <w:rsid w:val="003A0F34"/>
    <w:rsid w:val="003A4B5F"/>
    <w:rsid w:val="003A52E9"/>
    <w:rsid w:val="003A61B3"/>
    <w:rsid w:val="003A7DF2"/>
    <w:rsid w:val="003B7C93"/>
    <w:rsid w:val="003C214E"/>
    <w:rsid w:val="003C2431"/>
    <w:rsid w:val="003C55F6"/>
    <w:rsid w:val="003C7593"/>
    <w:rsid w:val="003D155F"/>
    <w:rsid w:val="003D4214"/>
    <w:rsid w:val="003D4252"/>
    <w:rsid w:val="003D569D"/>
    <w:rsid w:val="003D587B"/>
    <w:rsid w:val="003D5C14"/>
    <w:rsid w:val="003D5E10"/>
    <w:rsid w:val="003D6925"/>
    <w:rsid w:val="003D6F94"/>
    <w:rsid w:val="003D77A2"/>
    <w:rsid w:val="003E1DAB"/>
    <w:rsid w:val="003E3D42"/>
    <w:rsid w:val="003E462D"/>
    <w:rsid w:val="003E5C49"/>
    <w:rsid w:val="003E5DB0"/>
    <w:rsid w:val="003F0817"/>
    <w:rsid w:val="003F1CAA"/>
    <w:rsid w:val="003F53A8"/>
    <w:rsid w:val="003F7991"/>
    <w:rsid w:val="00401C85"/>
    <w:rsid w:val="0040363B"/>
    <w:rsid w:val="004050B2"/>
    <w:rsid w:val="00406442"/>
    <w:rsid w:val="004067BA"/>
    <w:rsid w:val="00411A77"/>
    <w:rsid w:val="0041266A"/>
    <w:rsid w:val="00413EFB"/>
    <w:rsid w:val="00414A06"/>
    <w:rsid w:val="00415128"/>
    <w:rsid w:val="0041575C"/>
    <w:rsid w:val="004167CD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CC1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43D4"/>
    <w:rsid w:val="00455114"/>
    <w:rsid w:val="00455D4A"/>
    <w:rsid w:val="0045637F"/>
    <w:rsid w:val="00456519"/>
    <w:rsid w:val="00456719"/>
    <w:rsid w:val="00461F37"/>
    <w:rsid w:val="0046226F"/>
    <w:rsid w:val="004648ED"/>
    <w:rsid w:val="00464B91"/>
    <w:rsid w:val="00465B4D"/>
    <w:rsid w:val="0047011B"/>
    <w:rsid w:val="00472ED9"/>
    <w:rsid w:val="00473C85"/>
    <w:rsid w:val="004756DC"/>
    <w:rsid w:val="00476195"/>
    <w:rsid w:val="00482390"/>
    <w:rsid w:val="00487FDE"/>
    <w:rsid w:val="00490704"/>
    <w:rsid w:val="00491834"/>
    <w:rsid w:val="00492175"/>
    <w:rsid w:val="004936A4"/>
    <w:rsid w:val="004939DF"/>
    <w:rsid w:val="00493D6D"/>
    <w:rsid w:val="0049648F"/>
    <w:rsid w:val="004978C8"/>
    <w:rsid w:val="00497A4E"/>
    <w:rsid w:val="004A3694"/>
    <w:rsid w:val="004A389A"/>
    <w:rsid w:val="004A75E1"/>
    <w:rsid w:val="004B267A"/>
    <w:rsid w:val="004B2F16"/>
    <w:rsid w:val="004B4CF4"/>
    <w:rsid w:val="004B55B9"/>
    <w:rsid w:val="004B5A0E"/>
    <w:rsid w:val="004B6C85"/>
    <w:rsid w:val="004B77B0"/>
    <w:rsid w:val="004C1E86"/>
    <w:rsid w:val="004C4157"/>
    <w:rsid w:val="004C43BD"/>
    <w:rsid w:val="004C4F29"/>
    <w:rsid w:val="004C51C4"/>
    <w:rsid w:val="004C5D4C"/>
    <w:rsid w:val="004C6437"/>
    <w:rsid w:val="004C6F5B"/>
    <w:rsid w:val="004C781E"/>
    <w:rsid w:val="004D0834"/>
    <w:rsid w:val="004D671B"/>
    <w:rsid w:val="004E3DEC"/>
    <w:rsid w:val="004E4A27"/>
    <w:rsid w:val="004E6492"/>
    <w:rsid w:val="004E7B9A"/>
    <w:rsid w:val="004F230B"/>
    <w:rsid w:val="004F2C67"/>
    <w:rsid w:val="004F45EF"/>
    <w:rsid w:val="004F5533"/>
    <w:rsid w:val="004F625C"/>
    <w:rsid w:val="004F7975"/>
    <w:rsid w:val="0050010F"/>
    <w:rsid w:val="005004BC"/>
    <w:rsid w:val="00500C2D"/>
    <w:rsid w:val="005015FE"/>
    <w:rsid w:val="00505141"/>
    <w:rsid w:val="005067FA"/>
    <w:rsid w:val="00510473"/>
    <w:rsid w:val="005136C9"/>
    <w:rsid w:val="005139BB"/>
    <w:rsid w:val="00515974"/>
    <w:rsid w:val="00517131"/>
    <w:rsid w:val="00520906"/>
    <w:rsid w:val="00521764"/>
    <w:rsid w:val="005238CC"/>
    <w:rsid w:val="005244A0"/>
    <w:rsid w:val="005244B1"/>
    <w:rsid w:val="00526518"/>
    <w:rsid w:val="00527CA5"/>
    <w:rsid w:val="00530AD7"/>
    <w:rsid w:val="00530FF3"/>
    <w:rsid w:val="00532838"/>
    <w:rsid w:val="00534190"/>
    <w:rsid w:val="0053521A"/>
    <w:rsid w:val="0053678C"/>
    <w:rsid w:val="005404C6"/>
    <w:rsid w:val="005417F7"/>
    <w:rsid w:val="005419A9"/>
    <w:rsid w:val="00542E35"/>
    <w:rsid w:val="00543511"/>
    <w:rsid w:val="005472BA"/>
    <w:rsid w:val="00551403"/>
    <w:rsid w:val="00551F8B"/>
    <w:rsid w:val="00552BE0"/>
    <w:rsid w:val="00554968"/>
    <w:rsid w:val="005567CB"/>
    <w:rsid w:val="00571CEE"/>
    <w:rsid w:val="005744B5"/>
    <w:rsid w:val="005750B5"/>
    <w:rsid w:val="00575B8B"/>
    <w:rsid w:val="00577492"/>
    <w:rsid w:val="005774FD"/>
    <w:rsid w:val="00580454"/>
    <w:rsid w:val="00580684"/>
    <w:rsid w:val="00581055"/>
    <w:rsid w:val="005819AB"/>
    <w:rsid w:val="00581C4C"/>
    <w:rsid w:val="005851AF"/>
    <w:rsid w:val="00590B74"/>
    <w:rsid w:val="00591A2E"/>
    <w:rsid w:val="005A0BDF"/>
    <w:rsid w:val="005A231D"/>
    <w:rsid w:val="005B2E0D"/>
    <w:rsid w:val="005B4F35"/>
    <w:rsid w:val="005B5882"/>
    <w:rsid w:val="005B5FFE"/>
    <w:rsid w:val="005C0E17"/>
    <w:rsid w:val="005C1D8D"/>
    <w:rsid w:val="005C55CA"/>
    <w:rsid w:val="005C670C"/>
    <w:rsid w:val="005D071E"/>
    <w:rsid w:val="005D23D0"/>
    <w:rsid w:val="005D2934"/>
    <w:rsid w:val="005D6EA1"/>
    <w:rsid w:val="005D7814"/>
    <w:rsid w:val="005E086B"/>
    <w:rsid w:val="005E0F6A"/>
    <w:rsid w:val="005E1975"/>
    <w:rsid w:val="005F2A15"/>
    <w:rsid w:val="005F38DC"/>
    <w:rsid w:val="005F4DB7"/>
    <w:rsid w:val="005F541F"/>
    <w:rsid w:val="005F7155"/>
    <w:rsid w:val="006035EB"/>
    <w:rsid w:val="00604C61"/>
    <w:rsid w:val="00605ADF"/>
    <w:rsid w:val="00606F74"/>
    <w:rsid w:val="00610F9E"/>
    <w:rsid w:val="00614A08"/>
    <w:rsid w:val="006160F6"/>
    <w:rsid w:val="00617306"/>
    <w:rsid w:val="00617E5E"/>
    <w:rsid w:val="006237E8"/>
    <w:rsid w:val="006260C1"/>
    <w:rsid w:val="006274E6"/>
    <w:rsid w:val="0063705F"/>
    <w:rsid w:val="00640C6B"/>
    <w:rsid w:val="0064154F"/>
    <w:rsid w:val="006444CA"/>
    <w:rsid w:val="00646CAD"/>
    <w:rsid w:val="0065050F"/>
    <w:rsid w:val="00650F62"/>
    <w:rsid w:val="0065130C"/>
    <w:rsid w:val="00652BFE"/>
    <w:rsid w:val="00653536"/>
    <w:rsid w:val="006555DD"/>
    <w:rsid w:val="00657070"/>
    <w:rsid w:val="0065769A"/>
    <w:rsid w:val="0066063D"/>
    <w:rsid w:val="00661740"/>
    <w:rsid w:val="00663322"/>
    <w:rsid w:val="00664E55"/>
    <w:rsid w:val="00671131"/>
    <w:rsid w:val="00671D92"/>
    <w:rsid w:val="00675234"/>
    <w:rsid w:val="0067535C"/>
    <w:rsid w:val="006908E9"/>
    <w:rsid w:val="00690A08"/>
    <w:rsid w:val="00690D81"/>
    <w:rsid w:val="00691FBB"/>
    <w:rsid w:val="00694299"/>
    <w:rsid w:val="0069450B"/>
    <w:rsid w:val="006958C7"/>
    <w:rsid w:val="00697E14"/>
    <w:rsid w:val="006A1A82"/>
    <w:rsid w:val="006A5EF0"/>
    <w:rsid w:val="006A5FF6"/>
    <w:rsid w:val="006A6A81"/>
    <w:rsid w:val="006A71A6"/>
    <w:rsid w:val="006A73F6"/>
    <w:rsid w:val="006B24AF"/>
    <w:rsid w:val="006B3A4A"/>
    <w:rsid w:val="006B4095"/>
    <w:rsid w:val="006B679D"/>
    <w:rsid w:val="006B7750"/>
    <w:rsid w:val="006B7F70"/>
    <w:rsid w:val="006C0099"/>
    <w:rsid w:val="006C11C7"/>
    <w:rsid w:val="006C360F"/>
    <w:rsid w:val="006C540B"/>
    <w:rsid w:val="006C69AD"/>
    <w:rsid w:val="006C7136"/>
    <w:rsid w:val="006D03A1"/>
    <w:rsid w:val="006D3DD5"/>
    <w:rsid w:val="006E067F"/>
    <w:rsid w:val="006E20A4"/>
    <w:rsid w:val="006E311D"/>
    <w:rsid w:val="006E3598"/>
    <w:rsid w:val="006E3791"/>
    <w:rsid w:val="006E77DC"/>
    <w:rsid w:val="006F06AB"/>
    <w:rsid w:val="006F6F43"/>
    <w:rsid w:val="0070226F"/>
    <w:rsid w:val="0070378F"/>
    <w:rsid w:val="00706109"/>
    <w:rsid w:val="00706CF7"/>
    <w:rsid w:val="00710C1C"/>
    <w:rsid w:val="00714979"/>
    <w:rsid w:val="00714F5F"/>
    <w:rsid w:val="007160AE"/>
    <w:rsid w:val="00716DFE"/>
    <w:rsid w:val="0071795F"/>
    <w:rsid w:val="007206FF"/>
    <w:rsid w:val="00721CEB"/>
    <w:rsid w:val="00724129"/>
    <w:rsid w:val="00724FAB"/>
    <w:rsid w:val="00725941"/>
    <w:rsid w:val="00727AE9"/>
    <w:rsid w:val="007321AF"/>
    <w:rsid w:val="00733EBB"/>
    <w:rsid w:val="00735586"/>
    <w:rsid w:val="00736F7B"/>
    <w:rsid w:val="00740D7D"/>
    <w:rsid w:val="00747804"/>
    <w:rsid w:val="00753F5B"/>
    <w:rsid w:val="00754C1D"/>
    <w:rsid w:val="00756783"/>
    <w:rsid w:val="00762773"/>
    <w:rsid w:val="00763C5E"/>
    <w:rsid w:val="00763E08"/>
    <w:rsid w:val="00764713"/>
    <w:rsid w:val="0076531B"/>
    <w:rsid w:val="00766354"/>
    <w:rsid w:val="0076731E"/>
    <w:rsid w:val="007716D5"/>
    <w:rsid w:val="00773590"/>
    <w:rsid w:val="00782F5C"/>
    <w:rsid w:val="007831DF"/>
    <w:rsid w:val="007832E4"/>
    <w:rsid w:val="00783463"/>
    <w:rsid w:val="00783A57"/>
    <w:rsid w:val="00783F67"/>
    <w:rsid w:val="007842EA"/>
    <w:rsid w:val="00784781"/>
    <w:rsid w:val="00791E00"/>
    <w:rsid w:val="00796D70"/>
    <w:rsid w:val="007A2CE6"/>
    <w:rsid w:val="007A3759"/>
    <w:rsid w:val="007A384E"/>
    <w:rsid w:val="007A48A5"/>
    <w:rsid w:val="007A4C32"/>
    <w:rsid w:val="007A4C49"/>
    <w:rsid w:val="007B00EB"/>
    <w:rsid w:val="007B4E5C"/>
    <w:rsid w:val="007B646B"/>
    <w:rsid w:val="007B7944"/>
    <w:rsid w:val="007B7FB8"/>
    <w:rsid w:val="007C0AD9"/>
    <w:rsid w:val="007C313A"/>
    <w:rsid w:val="007C3868"/>
    <w:rsid w:val="007C3BF5"/>
    <w:rsid w:val="007C4914"/>
    <w:rsid w:val="007C5DCD"/>
    <w:rsid w:val="007D36DC"/>
    <w:rsid w:val="007D7F8A"/>
    <w:rsid w:val="007E0D0C"/>
    <w:rsid w:val="007E223C"/>
    <w:rsid w:val="007E6920"/>
    <w:rsid w:val="007E6C2A"/>
    <w:rsid w:val="007E7FEB"/>
    <w:rsid w:val="007F6DE2"/>
    <w:rsid w:val="007F73F1"/>
    <w:rsid w:val="0080095C"/>
    <w:rsid w:val="00801661"/>
    <w:rsid w:val="0080710F"/>
    <w:rsid w:val="00810CB8"/>
    <w:rsid w:val="0081100E"/>
    <w:rsid w:val="00811D72"/>
    <w:rsid w:val="00813583"/>
    <w:rsid w:val="00814124"/>
    <w:rsid w:val="0081464E"/>
    <w:rsid w:val="00815E5B"/>
    <w:rsid w:val="00816143"/>
    <w:rsid w:val="00817139"/>
    <w:rsid w:val="008243E4"/>
    <w:rsid w:val="00826274"/>
    <w:rsid w:val="0082638F"/>
    <w:rsid w:val="008314D8"/>
    <w:rsid w:val="00831FDB"/>
    <w:rsid w:val="008344D4"/>
    <w:rsid w:val="008400C6"/>
    <w:rsid w:val="008405F7"/>
    <w:rsid w:val="00842843"/>
    <w:rsid w:val="00843976"/>
    <w:rsid w:val="00843C18"/>
    <w:rsid w:val="0084764F"/>
    <w:rsid w:val="00850CED"/>
    <w:rsid w:val="00851427"/>
    <w:rsid w:val="008519A5"/>
    <w:rsid w:val="008527C8"/>
    <w:rsid w:val="00853A08"/>
    <w:rsid w:val="00853B73"/>
    <w:rsid w:val="0085442B"/>
    <w:rsid w:val="00862FE0"/>
    <w:rsid w:val="00867EBC"/>
    <w:rsid w:val="00870B71"/>
    <w:rsid w:val="00871986"/>
    <w:rsid w:val="00871E00"/>
    <w:rsid w:val="008735BE"/>
    <w:rsid w:val="00874838"/>
    <w:rsid w:val="008756C5"/>
    <w:rsid w:val="00876D9D"/>
    <w:rsid w:val="0088094E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A08"/>
    <w:rsid w:val="008B2495"/>
    <w:rsid w:val="008B3961"/>
    <w:rsid w:val="008B4551"/>
    <w:rsid w:val="008B6353"/>
    <w:rsid w:val="008C03D4"/>
    <w:rsid w:val="008C2818"/>
    <w:rsid w:val="008C34F4"/>
    <w:rsid w:val="008D0E85"/>
    <w:rsid w:val="008D14AE"/>
    <w:rsid w:val="008D2B40"/>
    <w:rsid w:val="008D4BC1"/>
    <w:rsid w:val="008D5589"/>
    <w:rsid w:val="008D7AFD"/>
    <w:rsid w:val="008D7D49"/>
    <w:rsid w:val="008E0544"/>
    <w:rsid w:val="008E36F0"/>
    <w:rsid w:val="008E5BA3"/>
    <w:rsid w:val="008E640F"/>
    <w:rsid w:val="008E6915"/>
    <w:rsid w:val="008F2996"/>
    <w:rsid w:val="008F2E5B"/>
    <w:rsid w:val="008F67A6"/>
    <w:rsid w:val="0090260E"/>
    <w:rsid w:val="009033BB"/>
    <w:rsid w:val="009037D3"/>
    <w:rsid w:val="0090606B"/>
    <w:rsid w:val="00906E29"/>
    <w:rsid w:val="00912F02"/>
    <w:rsid w:val="00914D98"/>
    <w:rsid w:val="00915FCD"/>
    <w:rsid w:val="00916801"/>
    <w:rsid w:val="009173AE"/>
    <w:rsid w:val="00922D63"/>
    <w:rsid w:val="00923A73"/>
    <w:rsid w:val="00924D92"/>
    <w:rsid w:val="0092591B"/>
    <w:rsid w:val="00927723"/>
    <w:rsid w:val="00930685"/>
    <w:rsid w:val="00930C88"/>
    <w:rsid w:val="00931FEC"/>
    <w:rsid w:val="00933219"/>
    <w:rsid w:val="00936762"/>
    <w:rsid w:val="00940A18"/>
    <w:rsid w:val="00941247"/>
    <w:rsid w:val="009413BD"/>
    <w:rsid w:val="00941A0B"/>
    <w:rsid w:val="00942A50"/>
    <w:rsid w:val="009432F4"/>
    <w:rsid w:val="009442B8"/>
    <w:rsid w:val="00946DD5"/>
    <w:rsid w:val="00946F30"/>
    <w:rsid w:val="00950EF1"/>
    <w:rsid w:val="009532C9"/>
    <w:rsid w:val="00953591"/>
    <w:rsid w:val="009540B2"/>
    <w:rsid w:val="00957581"/>
    <w:rsid w:val="00957F19"/>
    <w:rsid w:val="00960CC8"/>
    <w:rsid w:val="0096161E"/>
    <w:rsid w:val="00961A71"/>
    <w:rsid w:val="00962AC8"/>
    <w:rsid w:val="009634DE"/>
    <w:rsid w:val="009644C1"/>
    <w:rsid w:val="00964572"/>
    <w:rsid w:val="009668CD"/>
    <w:rsid w:val="00967A2B"/>
    <w:rsid w:val="00967E7E"/>
    <w:rsid w:val="00970145"/>
    <w:rsid w:val="0097083A"/>
    <w:rsid w:val="009716DD"/>
    <w:rsid w:val="00971E3E"/>
    <w:rsid w:val="0097515B"/>
    <w:rsid w:val="009755BA"/>
    <w:rsid w:val="00977E1D"/>
    <w:rsid w:val="00980078"/>
    <w:rsid w:val="009810E5"/>
    <w:rsid w:val="009833BA"/>
    <w:rsid w:val="0098531C"/>
    <w:rsid w:val="00986B11"/>
    <w:rsid w:val="00986F3F"/>
    <w:rsid w:val="00987454"/>
    <w:rsid w:val="00991761"/>
    <w:rsid w:val="00992493"/>
    <w:rsid w:val="00997ADF"/>
    <w:rsid w:val="009A1143"/>
    <w:rsid w:val="009A2015"/>
    <w:rsid w:val="009A20EE"/>
    <w:rsid w:val="009A2135"/>
    <w:rsid w:val="009A21D2"/>
    <w:rsid w:val="009A2EB3"/>
    <w:rsid w:val="009A546F"/>
    <w:rsid w:val="009A5D48"/>
    <w:rsid w:val="009A68D5"/>
    <w:rsid w:val="009A7ABA"/>
    <w:rsid w:val="009A7B39"/>
    <w:rsid w:val="009B3CF8"/>
    <w:rsid w:val="009B6EE9"/>
    <w:rsid w:val="009B6FCB"/>
    <w:rsid w:val="009B74CE"/>
    <w:rsid w:val="009C009A"/>
    <w:rsid w:val="009C1D2E"/>
    <w:rsid w:val="009C2BB6"/>
    <w:rsid w:val="009C388F"/>
    <w:rsid w:val="009C3D46"/>
    <w:rsid w:val="009C5D50"/>
    <w:rsid w:val="009C5EA6"/>
    <w:rsid w:val="009C65E5"/>
    <w:rsid w:val="009C75FA"/>
    <w:rsid w:val="009C7B49"/>
    <w:rsid w:val="009D0A3C"/>
    <w:rsid w:val="009D562A"/>
    <w:rsid w:val="009E33FE"/>
    <w:rsid w:val="009E43F9"/>
    <w:rsid w:val="009E499B"/>
    <w:rsid w:val="009E5A5C"/>
    <w:rsid w:val="009E61F8"/>
    <w:rsid w:val="009E7355"/>
    <w:rsid w:val="009E73C8"/>
    <w:rsid w:val="009F0B45"/>
    <w:rsid w:val="009F0FD8"/>
    <w:rsid w:val="009F1E02"/>
    <w:rsid w:val="009F3CD5"/>
    <w:rsid w:val="009F6CF2"/>
    <w:rsid w:val="009F7337"/>
    <w:rsid w:val="00A00FF8"/>
    <w:rsid w:val="00A0144D"/>
    <w:rsid w:val="00A04F4A"/>
    <w:rsid w:val="00A053FC"/>
    <w:rsid w:val="00A062B3"/>
    <w:rsid w:val="00A123C1"/>
    <w:rsid w:val="00A123F6"/>
    <w:rsid w:val="00A12F4A"/>
    <w:rsid w:val="00A16C89"/>
    <w:rsid w:val="00A20913"/>
    <w:rsid w:val="00A23CBA"/>
    <w:rsid w:val="00A24A31"/>
    <w:rsid w:val="00A252E5"/>
    <w:rsid w:val="00A30258"/>
    <w:rsid w:val="00A32B25"/>
    <w:rsid w:val="00A330B9"/>
    <w:rsid w:val="00A34D77"/>
    <w:rsid w:val="00A34DB2"/>
    <w:rsid w:val="00A3547E"/>
    <w:rsid w:val="00A360FB"/>
    <w:rsid w:val="00A36158"/>
    <w:rsid w:val="00A36828"/>
    <w:rsid w:val="00A374BC"/>
    <w:rsid w:val="00A404F0"/>
    <w:rsid w:val="00A40A30"/>
    <w:rsid w:val="00A41919"/>
    <w:rsid w:val="00A444A5"/>
    <w:rsid w:val="00A44C62"/>
    <w:rsid w:val="00A44EE1"/>
    <w:rsid w:val="00A45A98"/>
    <w:rsid w:val="00A479A5"/>
    <w:rsid w:val="00A506A0"/>
    <w:rsid w:val="00A51B7F"/>
    <w:rsid w:val="00A53C25"/>
    <w:rsid w:val="00A56088"/>
    <w:rsid w:val="00A565F9"/>
    <w:rsid w:val="00A5672E"/>
    <w:rsid w:val="00A56A7F"/>
    <w:rsid w:val="00A57FF6"/>
    <w:rsid w:val="00A60C1C"/>
    <w:rsid w:val="00A60CAD"/>
    <w:rsid w:val="00A6798C"/>
    <w:rsid w:val="00A7192E"/>
    <w:rsid w:val="00A72744"/>
    <w:rsid w:val="00A74322"/>
    <w:rsid w:val="00A74D59"/>
    <w:rsid w:val="00A7519A"/>
    <w:rsid w:val="00A7593B"/>
    <w:rsid w:val="00A8166F"/>
    <w:rsid w:val="00A819AC"/>
    <w:rsid w:val="00A8301C"/>
    <w:rsid w:val="00A84191"/>
    <w:rsid w:val="00A843AE"/>
    <w:rsid w:val="00A84FB9"/>
    <w:rsid w:val="00A860D6"/>
    <w:rsid w:val="00A90E4E"/>
    <w:rsid w:val="00A92901"/>
    <w:rsid w:val="00A92F15"/>
    <w:rsid w:val="00A942D0"/>
    <w:rsid w:val="00A95102"/>
    <w:rsid w:val="00AA0397"/>
    <w:rsid w:val="00AA1885"/>
    <w:rsid w:val="00AA19A0"/>
    <w:rsid w:val="00AA3DA1"/>
    <w:rsid w:val="00AA40A2"/>
    <w:rsid w:val="00AA4610"/>
    <w:rsid w:val="00AA4945"/>
    <w:rsid w:val="00AA4C50"/>
    <w:rsid w:val="00AA543A"/>
    <w:rsid w:val="00AA7DC9"/>
    <w:rsid w:val="00AA7F5F"/>
    <w:rsid w:val="00AB0614"/>
    <w:rsid w:val="00AB0DC0"/>
    <w:rsid w:val="00AB75FE"/>
    <w:rsid w:val="00AC01C8"/>
    <w:rsid w:val="00AC3406"/>
    <w:rsid w:val="00AC4960"/>
    <w:rsid w:val="00AC4AD3"/>
    <w:rsid w:val="00AC6D31"/>
    <w:rsid w:val="00AD2D63"/>
    <w:rsid w:val="00AD49CF"/>
    <w:rsid w:val="00AD5049"/>
    <w:rsid w:val="00AD5BF9"/>
    <w:rsid w:val="00AD7497"/>
    <w:rsid w:val="00AE03DE"/>
    <w:rsid w:val="00AE0B54"/>
    <w:rsid w:val="00AE2251"/>
    <w:rsid w:val="00AE2C9A"/>
    <w:rsid w:val="00AE2D19"/>
    <w:rsid w:val="00AE3E34"/>
    <w:rsid w:val="00AE4D0F"/>
    <w:rsid w:val="00AE5FC6"/>
    <w:rsid w:val="00AE6491"/>
    <w:rsid w:val="00AE7C04"/>
    <w:rsid w:val="00AE7FA6"/>
    <w:rsid w:val="00AF4324"/>
    <w:rsid w:val="00AF59E0"/>
    <w:rsid w:val="00AF5D3F"/>
    <w:rsid w:val="00AF7DC5"/>
    <w:rsid w:val="00B0160C"/>
    <w:rsid w:val="00B03F62"/>
    <w:rsid w:val="00B04A29"/>
    <w:rsid w:val="00B10096"/>
    <w:rsid w:val="00B110F3"/>
    <w:rsid w:val="00B147FD"/>
    <w:rsid w:val="00B1578D"/>
    <w:rsid w:val="00B173AF"/>
    <w:rsid w:val="00B235F1"/>
    <w:rsid w:val="00B23E1E"/>
    <w:rsid w:val="00B2554E"/>
    <w:rsid w:val="00B27E7A"/>
    <w:rsid w:val="00B30F3A"/>
    <w:rsid w:val="00B3560A"/>
    <w:rsid w:val="00B37422"/>
    <w:rsid w:val="00B37534"/>
    <w:rsid w:val="00B40A31"/>
    <w:rsid w:val="00B60B59"/>
    <w:rsid w:val="00B6136F"/>
    <w:rsid w:val="00B66AAA"/>
    <w:rsid w:val="00B678AC"/>
    <w:rsid w:val="00B67F3E"/>
    <w:rsid w:val="00B72FBA"/>
    <w:rsid w:val="00B76D6C"/>
    <w:rsid w:val="00B76E28"/>
    <w:rsid w:val="00B76E7B"/>
    <w:rsid w:val="00B7704F"/>
    <w:rsid w:val="00B77491"/>
    <w:rsid w:val="00B80580"/>
    <w:rsid w:val="00B805D6"/>
    <w:rsid w:val="00B80786"/>
    <w:rsid w:val="00B81381"/>
    <w:rsid w:val="00B81BF5"/>
    <w:rsid w:val="00B84FEE"/>
    <w:rsid w:val="00B8530F"/>
    <w:rsid w:val="00B86B60"/>
    <w:rsid w:val="00B87E00"/>
    <w:rsid w:val="00B91F0C"/>
    <w:rsid w:val="00B937EF"/>
    <w:rsid w:val="00B93BB5"/>
    <w:rsid w:val="00B94D0B"/>
    <w:rsid w:val="00B95F46"/>
    <w:rsid w:val="00B972D3"/>
    <w:rsid w:val="00B9743E"/>
    <w:rsid w:val="00BA11F6"/>
    <w:rsid w:val="00BA15C2"/>
    <w:rsid w:val="00BB0260"/>
    <w:rsid w:val="00BB2A31"/>
    <w:rsid w:val="00BB363C"/>
    <w:rsid w:val="00BB3B99"/>
    <w:rsid w:val="00BB4D8A"/>
    <w:rsid w:val="00BC42FC"/>
    <w:rsid w:val="00BC5A1C"/>
    <w:rsid w:val="00BC6CEE"/>
    <w:rsid w:val="00BC7DD7"/>
    <w:rsid w:val="00BD11ED"/>
    <w:rsid w:val="00BD20D4"/>
    <w:rsid w:val="00BD2770"/>
    <w:rsid w:val="00BD27E5"/>
    <w:rsid w:val="00BD5298"/>
    <w:rsid w:val="00BD5EC3"/>
    <w:rsid w:val="00BE10F4"/>
    <w:rsid w:val="00BE13D1"/>
    <w:rsid w:val="00BE17FC"/>
    <w:rsid w:val="00BE2B40"/>
    <w:rsid w:val="00BE40CB"/>
    <w:rsid w:val="00BE4C71"/>
    <w:rsid w:val="00BE7550"/>
    <w:rsid w:val="00BF07BF"/>
    <w:rsid w:val="00C043FA"/>
    <w:rsid w:val="00C04E40"/>
    <w:rsid w:val="00C05642"/>
    <w:rsid w:val="00C07655"/>
    <w:rsid w:val="00C100C2"/>
    <w:rsid w:val="00C10DA2"/>
    <w:rsid w:val="00C12644"/>
    <w:rsid w:val="00C20DBB"/>
    <w:rsid w:val="00C248EE"/>
    <w:rsid w:val="00C24B9B"/>
    <w:rsid w:val="00C30B3C"/>
    <w:rsid w:val="00C3473F"/>
    <w:rsid w:val="00C42C28"/>
    <w:rsid w:val="00C43BE4"/>
    <w:rsid w:val="00C45A31"/>
    <w:rsid w:val="00C466DF"/>
    <w:rsid w:val="00C57C5B"/>
    <w:rsid w:val="00C63F77"/>
    <w:rsid w:val="00C662A3"/>
    <w:rsid w:val="00C70DAC"/>
    <w:rsid w:val="00C72160"/>
    <w:rsid w:val="00C74F74"/>
    <w:rsid w:val="00C75A0C"/>
    <w:rsid w:val="00C7764F"/>
    <w:rsid w:val="00C81870"/>
    <w:rsid w:val="00C818C0"/>
    <w:rsid w:val="00C838F3"/>
    <w:rsid w:val="00C85C98"/>
    <w:rsid w:val="00C90759"/>
    <w:rsid w:val="00C9533C"/>
    <w:rsid w:val="00C95533"/>
    <w:rsid w:val="00C977D3"/>
    <w:rsid w:val="00CA0D53"/>
    <w:rsid w:val="00CA1269"/>
    <w:rsid w:val="00CA2142"/>
    <w:rsid w:val="00CA2C08"/>
    <w:rsid w:val="00CA37F7"/>
    <w:rsid w:val="00CA3F12"/>
    <w:rsid w:val="00CA4A9E"/>
    <w:rsid w:val="00CA5E65"/>
    <w:rsid w:val="00CA695E"/>
    <w:rsid w:val="00CA6B56"/>
    <w:rsid w:val="00CA7426"/>
    <w:rsid w:val="00CA7953"/>
    <w:rsid w:val="00CB0F4C"/>
    <w:rsid w:val="00CB1265"/>
    <w:rsid w:val="00CB294A"/>
    <w:rsid w:val="00CB33F7"/>
    <w:rsid w:val="00CB43E8"/>
    <w:rsid w:val="00CB4E74"/>
    <w:rsid w:val="00CB75BC"/>
    <w:rsid w:val="00CC2C2F"/>
    <w:rsid w:val="00CC3D21"/>
    <w:rsid w:val="00CC4D2E"/>
    <w:rsid w:val="00CC51AE"/>
    <w:rsid w:val="00CC5D00"/>
    <w:rsid w:val="00CC6E28"/>
    <w:rsid w:val="00CD41E0"/>
    <w:rsid w:val="00CD5AA4"/>
    <w:rsid w:val="00CD652B"/>
    <w:rsid w:val="00CE1B68"/>
    <w:rsid w:val="00CE1C78"/>
    <w:rsid w:val="00CE24C1"/>
    <w:rsid w:val="00CE2E4E"/>
    <w:rsid w:val="00CE3F85"/>
    <w:rsid w:val="00CE4347"/>
    <w:rsid w:val="00CE5545"/>
    <w:rsid w:val="00CE76C5"/>
    <w:rsid w:val="00CE7FC3"/>
    <w:rsid w:val="00CF3D2F"/>
    <w:rsid w:val="00CF41E4"/>
    <w:rsid w:val="00CF4471"/>
    <w:rsid w:val="00CF6C57"/>
    <w:rsid w:val="00CF7543"/>
    <w:rsid w:val="00D00E6C"/>
    <w:rsid w:val="00D01966"/>
    <w:rsid w:val="00D02058"/>
    <w:rsid w:val="00D04F5B"/>
    <w:rsid w:val="00D064EB"/>
    <w:rsid w:val="00D103F1"/>
    <w:rsid w:val="00D14080"/>
    <w:rsid w:val="00D140F6"/>
    <w:rsid w:val="00D146C7"/>
    <w:rsid w:val="00D15057"/>
    <w:rsid w:val="00D15278"/>
    <w:rsid w:val="00D17A29"/>
    <w:rsid w:val="00D17E9B"/>
    <w:rsid w:val="00D2542C"/>
    <w:rsid w:val="00D27612"/>
    <w:rsid w:val="00D3352C"/>
    <w:rsid w:val="00D35B2C"/>
    <w:rsid w:val="00D36C72"/>
    <w:rsid w:val="00D4388B"/>
    <w:rsid w:val="00D43F03"/>
    <w:rsid w:val="00D441D5"/>
    <w:rsid w:val="00D5360B"/>
    <w:rsid w:val="00D55B34"/>
    <w:rsid w:val="00D55D41"/>
    <w:rsid w:val="00D56C6A"/>
    <w:rsid w:val="00D617D7"/>
    <w:rsid w:val="00D62CC0"/>
    <w:rsid w:val="00D657F8"/>
    <w:rsid w:val="00D716FE"/>
    <w:rsid w:val="00D71CFD"/>
    <w:rsid w:val="00D72E9C"/>
    <w:rsid w:val="00D73765"/>
    <w:rsid w:val="00D745EA"/>
    <w:rsid w:val="00D75C63"/>
    <w:rsid w:val="00D8025F"/>
    <w:rsid w:val="00D82C7A"/>
    <w:rsid w:val="00D82F24"/>
    <w:rsid w:val="00D84CBA"/>
    <w:rsid w:val="00D84E07"/>
    <w:rsid w:val="00D909CB"/>
    <w:rsid w:val="00D91693"/>
    <w:rsid w:val="00D9282C"/>
    <w:rsid w:val="00D92C8F"/>
    <w:rsid w:val="00D9551E"/>
    <w:rsid w:val="00D962E2"/>
    <w:rsid w:val="00DA08FA"/>
    <w:rsid w:val="00DA1610"/>
    <w:rsid w:val="00DA1682"/>
    <w:rsid w:val="00DA21BF"/>
    <w:rsid w:val="00DA282A"/>
    <w:rsid w:val="00DA4BE0"/>
    <w:rsid w:val="00DB1476"/>
    <w:rsid w:val="00DB4E6D"/>
    <w:rsid w:val="00DC1B80"/>
    <w:rsid w:val="00DC43A3"/>
    <w:rsid w:val="00DD02D3"/>
    <w:rsid w:val="00DD04DC"/>
    <w:rsid w:val="00DD0AC2"/>
    <w:rsid w:val="00DD140F"/>
    <w:rsid w:val="00DD16F0"/>
    <w:rsid w:val="00DD28B2"/>
    <w:rsid w:val="00DD3FD0"/>
    <w:rsid w:val="00DD420F"/>
    <w:rsid w:val="00DD448A"/>
    <w:rsid w:val="00DE19D4"/>
    <w:rsid w:val="00DE58AF"/>
    <w:rsid w:val="00DE5C29"/>
    <w:rsid w:val="00DF2A5B"/>
    <w:rsid w:val="00DF4849"/>
    <w:rsid w:val="00DF4D04"/>
    <w:rsid w:val="00E006B2"/>
    <w:rsid w:val="00E00B19"/>
    <w:rsid w:val="00E00B1F"/>
    <w:rsid w:val="00E0328B"/>
    <w:rsid w:val="00E11EED"/>
    <w:rsid w:val="00E121E3"/>
    <w:rsid w:val="00E12D0A"/>
    <w:rsid w:val="00E16A36"/>
    <w:rsid w:val="00E17287"/>
    <w:rsid w:val="00E21D95"/>
    <w:rsid w:val="00E22A8B"/>
    <w:rsid w:val="00E24078"/>
    <w:rsid w:val="00E25286"/>
    <w:rsid w:val="00E25AD8"/>
    <w:rsid w:val="00E266EE"/>
    <w:rsid w:val="00E30F16"/>
    <w:rsid w:val="00E31903"/>
    <w:rsid w:val="00E31928"/>
    <w:rsid w:val="00E34A48"/>
    <w:rsid w:val="00E3579C"/>
    <w:rsid w:val="00E40074"/>
    <w:rsid w:val="00E41D69"/>
    <w:rsid w:val="00E42115"/>
    <w:rsid w:val="00E42B61"/>
    <w:rsid w:val="00E43337"/>
    <w:rsid w:val="00E43D18"/>
    <w:rsid w:val="00E455F8"/>
    <w:rsid w:val="00E45DBD"/>
    <w:rsid w:val="00E46C8B"/>
    <w:rsid w:val="00E46E36"/>
    <w:rsid w:val="00E5329B"/>
    <w:rsid w:val="00E54E8F"/>
    <w:rsid w:val="00E555F3"/>
    <w:rsid w:val="00E56913"/>
    <w:rsid w:val="00E56DB5"/>
    <w:rsid w:val="00E611F1"/>
    <w:rsid w:val="00E6358D"/>
    <w:rsid w:val="00E666C5"/>
    <w:rsid w:val="00E67C72"/>
    <w:rsid w:val="00E70944"/>
    <w:rsid w:val="00E75A3D"/>
    <w:rsid w:val="00E765D3"/>
    <w:rsid w:val="00E76A78"/>
    <w:rsid w:val="00E76E69"/>
    <w:rsid w:val="00E809A4"/>
    <w:rsid w:val="00E80E8A"/>
    <w:rsid w:val="00E8794E"/>
    <w:rsid w:val="00E90843"/>
    <w:rsid w:val="00E90D84"/>
    <w:rsid w:val="00E92043"/>
    <w:rsid w:val="00E942BC"/>
    <w:rsid w:val="00E94EE6"/>
    <w:rsid w:val="00E94FBC"/>
    <w:rsid w:val="00E9500B"/>
    <w:rsid w:val="00EA036F"/>
    <w:rsid w:val="00EA0D0E"/>
    <w:rsid w:val="00EA26A2"/>
    <w:rsid w:val="00EA454C"/>
    <w:rsid w:val="00EA5F4B"/>
    <w:rsid w:val="00EA6116"/>
    <w:rsid w:val="00EB43B2"/>
    <w:rsid w:val="00EB4A41"/>
    <w:rsid w:val="00EB4AD7"/>
    <w:rsid w:val="00EC1401"/>
    <w:rsid w:val="00EC3C8E"/>
    <w:rsid w:val="00EC4B26"/>
    <w:rsid w:val="00EC5A04"/>
    <w:rsid w:val="00EC6737"/>
    <w:rsid w:val="00ED73D0"/>
    <w:rsid w:val="00EE0910"/>
    <w:rsid w:val="00EE4017"/>
    <w:rsid w:val="00EE768F"/>
    <w:rsid w:val="00EF04F0"/>
    <w:rsid w:val="00EF24AD"/>
    <w:rsid w:val="00EF3307"/>
    <w:rsid w:val="00EF4B42"/>
    <w:rsid w:val="00EF4BC9"/>
    <w:rsid w:val="00EF51BA"/>
    <w:rsid w:val="00EF6ACA"/>
    <w:rsid w:val="00EF7977"/>
    <w:rsid w:val="00F00504"/>
    <w:rsid w:val="00F01332"/>
    <w:rsid w:val="00F01945"/>
    <w:rsid w:val="00F048B2"/>
    <w:rsid w:val="00F04AC1"/>
    <w:rsid w:val="00F04DE9"/>
    <w:rsid w:val="00F05B36"/>
    <w:rsid w:val="00F07270"/>
    <w:rsid w:val="00F114FA"/>
    <w:rsid w:val="00F1424A"/>
    <w:rsid w:val="00F14CBB"/>
    <w:rsid w:val="00F1603C"/>
    <w:rsid w:val="00F175D2"/>
    <w:rsid w:val="00F303BF"/>
    <w:rsid w:val="00F31734"/>
    <w:rsid w:val="00F32C8E"/>
    <w:rsid w:val="00F35250"/>
    <w:rsid w:val="00F371D0"/>
    <w:rsid w:val="00F4289A"/>
    <w:rsid w:val="00F445E3"/>
    <w:rsid w:val="00F44FBC"/>
    <w:rsid w:val="00F507A8"/>
    <w:rsid w:val="00F511CE"/>
    <w:rsid w:val="00F51A44"/>
    <w:rsid w:val="00F532E6"/>
    <w:rsid w:val="00F62012"/>
    <w:rsid w:val="00F6398F"/>
    <w:rsid w:val="00F63ABE"/>
    <w:rsid w:val="00F652BD"/>
    <w:rsid w:val="00F65B33"/>
    <w:rsid w:val="00F66B6C"/>
    <w:rsid w:val="00F67F74"/>
    <w:rsid w:val="00F7372A"/>
    <w:rsid w:val="00F74034"/>
    <w:rsid w:val="00F7434A"/>
    <w:rsid w:val="00F7437E"/>
    <w:rsid w:val="00F83039"/>
    <w:rsid w:val="00F840E7"/>
    <w:rsid w:val="00F84E06"/>
    <w:rsid w:val="00F85BD9"/>
    <w:rsid w:val="00F900DA"/>
    <w:rsid w:val="00F9232D"/>
    <w:rsid w:val="00F92A2C"/>
    <w:rsid w:val="00F92C7D"/>
    <w:rsid w:val="00F9478E"/>
    <w:rsid w:val="00F9602A"/>
    <w:rsid w:val="00FA50A4"/>
    <w:rsid w:val="00FA547A"/>
    <w:rsid w:val="00FA7107"/>
    <w:rsid w:val="00FA7CF7"/>
    <w:rsid w:val="00FB03AB"/>
    <w:rsid w:val="00FB1830"/>
    <w:rsid w:val="00FB2C90"/>
    <w:rsid w:val="00FB4F91"/>
    <w:rsid w:val="00FC2802"/>
    <w:rsid w:val="00FC3264"/>
    <w:rsid w:val="00FC3A40"/>
    <w:rsid w:val="00FC49A7"/>
    <w:rsid w:val="00FC4C0E"/>
    <w:rsid w:val="00FC637F"/>
    <w:rsid w:val="00FC7122"/>
    <w:rsid w:val="00FC7B23"/>
    <w:rsid w:val="00FD152A"/>
    <w:rsid w:val="00FD1D31"/>
    <w:rsid w:val="00FD3227"/>
    <w:rsid w:val="00FD4A13"/>
    <w:rsid w:val="00FD5E53"/>
    <w:rsid w:val="00FD5E68"/>
    <w:rsid w:val="00FE2FDB"/>
    <w:rsid w:val="00FE5043"/>
    <w:rsid w:val="00FE5ABF"/>
    <w:rsid w:val="00FE6298"/>
    <w:rsid w:val="00FE6A9D"/>
    <w:rsid w:val="00FF30EB"/>
    <w:rsid w:val="00FF34AC"/>
    <w:rsid w:val="00FF4930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65C2"/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3"/>
    <w:rsid w:val="00123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65C2"/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3"/>
    <w:rsid w:val="00123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3" Type="http://schemas.openxmlformats.org/officeDocument/2006/relationships/hyperlink" Target="consultantplus://offline/ref=E1D7484EA75B0DB2EA7720A5E2C985B4ABD7F9B1243AFF23F8129C7A8FF17577FBCAD6F86AEAED575DDC23703B7BS0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813AA53FA88B6B1CA3C046573E602D8BC0AE68A72B31E6F21C5F396E6C2E7ABF6374608A7A3A9288F433F4A428B2F30321B11906s1E4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15BC705B83B425D706B25649CF909DDCCAA43FADE849EA3F7AD28983F30EA3DEF2A5714DC9C38824B6EB7501114037F13B150666c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15BC705B83B425D706B25649CF909DDCC2A43FA6E849EA3F7AD28983F30EA3CCF2FD754FC689D968FDE4770760cEF" TargetMode="External"/><Relationship Id="rId10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4" Type="http://schemas.openxmlformats.org/officeDocument/2006/relationships/hyperlink" Target="https://kotelnich-msu.ru/index.php?option=com_content&amp;view=category&amp;id=1128:2023-03-06-05-37-00&amp;Itemid=82&amp;layout=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B2A3C-E639-4335-BCFC-F417A10E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5604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8</cp:revision>
  <cp:lastPrinted>2024-06-07T06:25:00Z</cp:lastPrinted>
  <dcterms:created xsi:type="dcterms:W3CDTF">2024-06-21T08:32:00Z</dcterms:created>
  <dcterms:modified xsi:type="dcterms:W3CDTF">2024-06-25T12:41:00Z</dcterms:modified>
</cp:coreProperties>
</file>